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57" w:rsidRDefault="00A50FB5" w:rsidP="00D04357">
      <w:pPr>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4885852</wp:posOffset>
                </wp:positionH>
                <wp:positionV relativeFrom="paragraph">
                  <wp:posOffset>-950595</wp:posOffset>
                </wp:positionV>
                <wp:extent cx="159488" cy="138223"/>
                <wp:effectExtent l="0" t="0" r="0" b="0"/>
                <wp:wrapNone/>
                <wp:docPr id="1" name="Rectangle 1"/>
                <wp:cNvGraphicFramePr/>
                <a:graphic xmlns:a="http://schemas.openxmlformats.org/drawingml/2006/main">
                  <a:graphicData uri="http://schemas.microsoft.com/office/word/2010/wordprocessingShape">
                    <wps:wsp>
                      <wps:cNvSpPr/>
                      <wps:spPr>
                        <a:xfrm>
                          <a:off x="0" y="0"/>
                          <a:ext cx="159488" cy="1382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84.7pt;margin-top:-74.85pt;width:12.55pt;height:1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" fillcolor="white [3212]" stroked="f" strokeweight="2pt"/>
            </w:pict>
          </mc:Fallback>
        </mc:AlternateContent>
      </w:r>
      <w:r w:rsidR="00D04357">
        <w:rPr>
          <w:rFonts w:ascii="Times New Roman" w:hAnsi="Times New Roman" w:cs="Times New Roman"/>
          <w:b/>
          <w:sz w:val="24"/>
          <w:szCs w:val="24"/>
        </w:rPr>
        <w:t>BAB III</w:t>
      </w:r>
    </w:p>
    <w:p w:rsidR="00D04357" w:rsidRDefault="00D04357" w:rsidP="00D0435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D04357" w:rsidRDefault="00D04357" w:rsidP="00D04357">
      <w:pPr>
        <w:pStyle w:val="ListParagraph1"/>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D04357" w:rsidRDefault="00D04357" w:rsidP="00D04357">
      <w:pPr>
        <w:pStyle w:val="ListParagraph1"/>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jenis penelitian kuantitatif. Menurut </w:t>
      </w:r>
      <w:sdt>
        <w:sdtPr>
          <w:rPr>
            <w:rFonts w:ascii="Times New Roman" w:hAnsi="Times New Roman" w:cs="Times New Roman"/>
            <w:sz w:val="24"/>
            <w:szCs w:val="24"/>
          </w:rPr>
          <w:id w:val="-88393919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Sug11 \l 1033 </w:instrText>
          </w:r>
          <w:r>
            <w:rPr>
              <w:rFonts w:ascii="Times New Roman" w:hAnsi="Times New Roman" w:cs="Times New Roman"/>
              <w:sz w:val="24"/>
              <w:szCs w:val="24"/>
            </w:rPr>
            <w:fldChar w:fldCharType="separate"/>
          </w:r>
          <w:r>
            <w:rPr>
              <w:rFonts w:ascii="Times New Roman" w:hAnsi="Times New Roman" w:cs="Times New Roman"/>
              <w:sz w:val="24"/>
              <w:szCs w:val="24"/>
            </w:rPr>
            <w:t>(Sugiyono, 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Penelitian kuantitatif dapat di artikan sebagai metode penelitian yang berlandaskan pada filsafat positivisme, digunakan untuk meneliti pada populasi atau sempel tertentu, pengumpulan data menggunakan instrumen penelitian, analisis data yang bersifat kuantitatif/statistik, dengan tujuan untuk menguji hipotesis yang telah ditetapkan.</w:t>
      </w:r>
    </w:p>
    <w:p w:rsidR="00D04357" w:rsidRDefault="00D04357" w:rsidP="00D04357">
      <w:pPr>
        <w:pStyle w:val="ListParagraph1"/>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pengguna sepeda motor Honda  Scoopy tahun 2017 yang ada di Jombang. Penentuan sampel pada penelitian ini menggunakan nonprobability </w:t>
      </w:r>
      <w:r>
        <w:rPr>
          <w:rFonts w:ascii="Times New Roman" w:hAnsi="Times New Roman" w:cs="Times New Roman"/>
          <w:i/>
          <w:sz w:val="24"/>
          <w:szCs w:val="24"/>
        </w:rPr>
        <w:t>sampling</w:t>
      </w:r>
      <w:r>
        <w:rPr>
          <w:rFonts w:ascii="Times New Roman" w:hAnsi="Times New Roman" w:cs="Times New Roman"/>
          <w:sz w:val="24"/>
          <w:szCs w:val="24"/>
        </w:rPr>
        <w:t>. Teknik pengambilan data menggunakan angket yang diberikan kepada responden pengguna sepeda motor Honda Scoopy di Jombang. Hipotesis diuji dengan menggunakan analisis regresi</w:t>
      </w:r>
      <w:r>
        <w:rPr>
          <w:rFonts w:ascii="Times New Roman" w:hAnsi="Times New Roman" w:cs="Times New Roman"/>
          <w:sz w:val="24"/>
          <w:szCs w:val="24"/>
          <w:lang w:val="en-US"/>
        </w:rPr>
        <w:t xml:space="preserve"> berganda</w:t>
      </w:r>
      <w:r>
        <w:rPr>
          <w:rFonts w:ascii="Times New Roman" w:hAnsi="Times New Roman" w:cs="Times New Roman"/>
          <w:sz w:val="24"/>
          <w:szCs w:val="24"/>
        </w:rPr>
        <w:t>.</w:t>
      </w:r>
    </w:p>
    <w:p w:rsidR="00D04357" w:rsidRDefault="00D04357" w:rsidP="00D04357">
      <w:pPr>
        <w:pStyle w:val="ListParagraph1"/>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Variabel</w:t>
      </w:r>
      <w:r>
        <w:rPr>
          <w:rFonts w:ascii="Times New Roman" w:hAnsi="Times New Roman" w:cs="Times New Roman"/>
          <w:b/>
          <w:sz w:val="24"/>
          <w:szCs w:val="24"/>
          <w:lang w:val="en-US"/>
        </w:rPr>
        <w:t xml:space="preserve"> Penelitian</w:t>
      </w:r>
      <w:r>
        <w:rPr>
          <w:rFonts w:ascii="Times New Roman" w:hAnsi="Times New Roman" w:cs="Times New Roman"/>
          <w:b/>
          <w:sz w:val="24"/>
          <w:szCs w:val="24"/>
        </w:rPr>
        <w:t xml:space="preserve"> Dan Devinisi Operasional</w:t>
      </w:r>
    </w:p>
    <w:p w:rsidR="00D04357" w:rsidRDefault="00D04357" w:rsidP="00D04357">
      <w:pPr>
        <w:pStyle w:val="ListParagraph1"/>
        <w:numPr>
          <w:ilvl w:val="2"/>
          <w:numId w:val="1"/>
        </w:numPr>
        <w:spacing w:line="480" w:lineRule="auto"/>
        <w:ind w:hanging="578"/>
        <w:jc w:val="both"/>
        <w:rPr>
          <w:rFonts w:ascii="Times New Roman" w:hAnsi="Times New Roman" w:cs="Times New Roman"/>
          <w:b/>
          <w:sz w:val="24"/>
          <w:szCs w:val="24"/>
        </w:rPr>
      </w:pPr>
      <w:r>
        <w:rPr>
          <w:rFonts w:ascii="Times New Roman" w:hAnsi="Times New Roman" w:cs="Times New Roman"/>
          <w:b/>
          <w:sz w:val="24"/>
          <w:szCs w:val="24"/>
        </w:rPr>
        <w:t xml:space="preserve">Variabel </w:t>
      </w:r>
      <w:r>
        <w:rPr>
          <w:rFonts w:ascii="Times New Roman" w:hAnsi="Times New Roman" w:cs="Times New Roman"/>
          <w:b/>
          <w:sz w:val="24"/>
          <w:szCs w:val="24"/>
          <w:lang w:val="en-US"/>
        </w:rPr>
        <w:t>Penelitian</w:t>
      </w:r>
    </w:p>
    <w:p w:rsidR="00D04357" w:rsidRDefault="00A50FB5" w:rsidP="00D04357">
      <w:pPr>
        <w:pStyle w:val="ListParagraph1"/>
        <w:spacing w:line="480" w:lineRule="auto"/>
        <w:ind w:left="709" w:firstLine="425"/>
        <w:jc w:val="both"/>
        <w:rPr>
          <w:rFonts w:ascii="Times New Roman" w:hAnsi="Times New Roman" w:cs="Times New Roman"/>
          <w:sz w:val="24"/>
          <w:szCs w:val="24"/>
          <w:lang w:val="en-US"/>
        </w:rPr>
      </w:pPr>
      <w:r w:rsidRPr="00A50FB5">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7D50BA6" wp14:editId="632C9DA5">
                <wp:simplePos x="0" y="0"/>
                <wp:positionH relativeFrom="column">
                  <wp:posOffset>2302983</wp:posOffset>
                </wp:positionH>
                <wp:positionV relativeFrom="paragraph">
                  <wp:posOffset>2520315</wp:posOffset>
                </wp:positionV>
                <wp:extent cx="382270" cy="287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87020"/>
                        </a:xfrm>
                        <a:prstGeom prst="rect">
                          <a:avLst/>
                        </a:prstGeom>
                        <a:solidFill>
                          <a:srgbClr val="FFFFFF"/>
                        </a:solidFill>
                        <a:ln w="9525">
                          <a:noFill/>
                          <a:miter lim="800000"/>
                          <a:headEnd/>
                          <a:tailEnd/>
                        </a:ln>
                      </wps:spPr>
                      <wps:txbx>
                        <w:txbxContent>
                          <w:p w:rsidR="00A50FB5" w:rsidRPr="00A50FB5" w:rsidRDefault="00A50FB5">
                            <w:pPr>
                              <w:rPr>
                                <w:lang w:val="en-US"/>
                              </w:rPr>
                            </w:pPr>
                            <w:r>
                              <w:rPr>
                                <w:lang w:val="en-US"/>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1.35pt;margin-top:198.45pt;width:30.1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" stroked="f">
                <v:textbox>
                  <w:txbxContent>
                    <w:p w:rsidR="00A50FB5" w:rsidRPr="00A50FB5" w:rsidRDefault="00A50FB5">
                      <w:pPr>
                        <w:rPr>
                          <w:lang w:val="en-US"/>
                        </w:rPr>
                      </w:pPr>
                      <w:r>
                        <w:rPr>
                          <w:lang w:val="en-US"/>
                        </w:rPr>
                        <w:t>24</w:t>
                      </w:r>
                    </w:p>
                  </w:txbxContent>
                </v:textbox>
              </v:shape>
            </w:pict>
          </mc:Fallback>
        </mc:AlternateContent>
      </w:r>
      <w:r w:rsidR="00D04357">
        <w:rPr>
          <w:rFonts w:ascii="Times New Roman" w:hAnsi="Times New Roman" w:cs="Times New Roman"/>
          <w:sz w:val="24"/>
          <w:szCs w:val="24"/>
        </w:rPr>
        <w:t>Penelitian ini menggunakan 3 variabel yang terdiri dari dua variabel independen yaitu</w:t>
      </w:r>
      <w:r w:rsidR="00D04357">
        <w:rPr>
          <w:rFonts w:ascii="Times New Roman" w:hAnsi="Times New Roman" w:cs="Times New Roman"/>
          <w:sz w:val="24"/>
          <w:szCs w:val="24"/>
          <w:lang w:val="en-US"/>
        </w:rPr>
        <w:t xml:space="preserve"> Kapabilitas</w:t>
      </w:r>
      <w:r w:rsidR="00D04357">
        <w:rPr>
          <w:rFonts w:ascii="Times New Roman" w:hAnsi="Times New Roman" w:cs="Times New Roman"/>
          <w:sz w:val="24"/>
          <w:szCs w:val="24"/>
        </w:rPr>
        <w:t xml:space="preserve"> Inovasi Produk (X1) dan </w:t>
      </w:r>
      <w:r w:rsidR="00D04357">
        <w:rPr>
          <w:rFonts w:ascii="Times New Roman" w:hAnsi="Times New Roman" w:cs="Times New Roman"/>
          <w:i/>
          <w:sz w:val="24"/>
          <w:szCs w:val="24"/>
        </w:rPr>
        <w:t>Self Image Congruity</w:t>
      </w:r>
      <w:r w:rsidR="00D04357">
        <w:rPr>
          <w:rFonts w:ascii="Times New Roman" w:hAnsi="Times New Roman" w:cs="Times New Roman"/>
          <w:sz w:val="24"/>
          <w:szCs w:val="24"/>
        </w:rPr>
        <w:t xml:space="preserve"> (X2) serta satu variabel dependen yaitu Loyalitas  Pelanggan (Y)</w:t>
      </w:r>
      <w:r w:rsidR="00D04357">
        <w:rPr>
          <w:rFonts w:ascii="Times New Roman" w:hAnsi="Times New Roman" w:cs="Times New Roman"/>
          <w:sz w:val="24"/>
          <w:szCs w:val="24"/>
          <w:lang w:val="en-US"/>
        </w:rPr>
        <w:t>.</w:t>
      </w:r>
    </w:p>
    <w:p w:rsidR="00D04357" w:rsidRDefault="00D04357" w:rsidP="00D04357">
      <w:pPr>
        <w:pStyle w:val="ListParagraph1"/>
        <w:spacing w:line="480" w:lineRule="auto"/>
        <w:jc w:val="both"/>
        <w:rPr>
          <w:rFonts w:ascii="Times New Roman" w:hAnsi="Times New Roman" w:cs="Times New Roman"/>
          <w:sz w:val="24"/>
          <w:szCs w:val="24"/>
          <w:lang w:val="en-US"/>
        </w:rPr>
        <w:sectPr w:rsidR="00D04357" w:rsidSect="00D04357">
          <w:headerReference w:type="default" r:id="rId9"/>
          <w:footerReference w:type="default" r:id="rId10"/>
          <w:pgSz w:w="11907" w:h="16839" w:code="9"/>
          <w:pgMar w:top="2268" w:right="1701" w:bottom="1701" w:left="2268" w:header="720" w:footer="720" w:gutter="0"/>
          <w:pgNumType w:start="24"/>
          <w:cols w:space="720"/>
          <w:docGrid w:linePitch="360"/>
        </w:sectPr>
      </w:pPr>
    </w:p>
    <w:p w:rsidR="00D04357" w:rsidRDefault="00D04357" w:rsidP="00D04357">
      <w:pPr>
        <w:pStyle w:val="ListParagraph1"/>
        <w:spacing w:line="480" w:lineRule="auto"/>
        <w:ind w:left="0"/>
        <w:jc w:val="both"/>
        <w:rPr>
          <w:rFonts w:ascii="Times New Roman" w:hAnsi="Times New Roman" w:cs="Times New Roman"/>
          <w:sz w:val="24"/>
          <w:szCs w:val="24"/>
          <w:lang w:val="en-US"/>
        </w:rPr>
      </w:pPr>
    </w:p>
    <w:p w:rsidR="00D04357" w:rsidRDefault="00D04357" w:rsidP="00D04357">
      <w:pPr>
        <w:pStyle w:val="ListParagraph1"/>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operasional </w:t>
      </w:r>
    </w:p>
    <w:p w:rsidR="00D04357" w:rsidRDefault="00D04357" w:rsidP="00D04357">
      <w:pPr>
        <w:pStyle w:val="ListParagraph1"/>
        <w:numPr>
          <w:ilvl w:val="3"/>
          <w:numId w:val="1"/>
        </w:numPr>
        <w:spacing w:line="480" w:lineRule="auto"/>
        <w:ind w:left="1134" w:hanging="850"/>
        <w:jc w:val="both"/>
        <w:rPr>
          <w:rFonts w:ascii="Times New Roman" w:hAnsi="Times New Roman" w:cs="Times New Roman"/>
          <w:b/>
          <w:sz w:val="24"/>
          <w:szCs w:val="24"/>
        </w:rPr>
      </w:pPr>
      <w:r>
        <w:rPr>
          <w:rFonts w:ascii="Times New Roman" w:hAnsi="Times New Roman" w:cs="Times New Roman"/>
          <w:b/>
          <w:sz w:val="24"/>
          <w:szCs w:val="24"/>
        </w:rPr>
        <w:t>Loyalitas Pelanggan</w:t>
      </w:r>
    </w:p>
    <w:p w:rsidR="00D04357" w:rsidRDefault="00D04357" w:rsidP="00D04357">
      <w:pPr>
        <w:pStyle w:val="ListParagraph1"/>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Loyalitas pelanggan berkaitan dengan niat pembelian ulang terhadap produk yang cenderung memiliki harga relative mahal, seperti sepeda motor honda </w:t>
      </w:r>
      <w:r>
        <w:rPr>
          <w:rFonts w:ascii="Times New Roman" w:hAnsi="Times New Roman" w:cs="Times New Roman"/>
          <w:i/>
          <w:sz w:val="24"/>
          <w:szCs w:val="24"/>
          <w:lang w:val="en-US"/>
        </w:rPr>
        <w:t xml:space="preserve">all new </w:t>
      </w:r>
      <w:r>
        <w:rPr>
          <w:rFonts w:ascii="Times New Roman" w:hAnsi="Times New Roman" w:cs="Times New Roman"/>
          <w:sz w:val="24"/>
          <w:szCs w:val="24"/>
          <w:lang w:val="en-US"/>
        </w:rPr>
        <w:t xml:space="preserve">scoopy </w:t>
      </w:r>
      <w:r>
        <w:rPr>
          <w:rFonts w:ascii="Times New Roman" w:hAnsi="Times New Roman" w:cs="Times New Roman"/>
          <w:sz w:val="24"/>
          <w:szCs w:val="24"/>
        </w:rPr>
        <w:t xml:space="preserve">yang diukur dengan menggunakan indikator dari (Kotler &amp; keller </w:t>
      </w:r>
      <w:proofErr w:type="gramStart"/>
      <w:r>
        <w:rPr>
          <w:rFonts w:ascii="Times New Roman" w:hAnsi="Times New Roman" w:cs="Times New Roman"/>
          <w:sz w:val="24"/>
          <w:szCs w:val="24"/>
        </w:rPr>
        <w:t>2006 )</w:t>
      </w:r>
      <w:proofErr w:type="gramEnd"/>
      <w:r>
        <w:rPr>
          <w:rFonts w:ascii="Times New Roman" w:hAnsi="Times New Roman" w:cs="Times New Roman"/>
          <w:sz w:val="24"/>
          <w:szCs w:val="24"/>
        </w:rPr>
        <w:t>, yaitu :</w:t>
      </w:r>
    </w:p>
    <w:p w:rsidR="00D04357" w:rsidRDefault="00D04357" w:rsidP="00D04357">
      <w:pPr>
        <w:pStyle w:val="ListParagraph1"/>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Repeat Purchase (Pembelian ulang produk)</w:t>
      </w:r>
    </w:p>
    <w:p w:rsidR="00D04357" w:rsidRDefault="00D04357" w:rsidP="00D04357">
      <w:pPr>
        <w:pStyle w:val="ListParagraph1"/>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Retention ( ketahanan terhadap pengaruh negative tentang produk )</w:t>
      </w:r>
    </w:p>
    <w:p w:rsidR="00D04357" w:rsidRDefault="00D04357" w:rsidP="00D04357">
      <w:pPr>
        <w:pStyle w:val="ListParagraph1"/>
        <w:numPr>
          <w:ilvl w:val="0"/>
          <w:numId w:val="2"/>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Referalls ( merefrensikan kepada orang lain )</w:t>
      </w:r>
    </w:p>
    <w:p w:rsidR="00D04357" w:rsidRDefault="00D04357" w:rsidP="00D04357">
      <w:pPr>
        <w:pStyle w:val="ListParagraph1"/>
        <w:numPr>
          <w:ilvl w:val="3"/>
          <w:numId w:val="1"/>
        </w:numPr>
        <w:spacing w:line="480" w:lineRule="auto"/>
        <w:ind w:left="1134" w:hanging="850"/>
        <w:jc w:val="both"/>
        <w:rPr>
          <w:rFonts w:ascii="Times New Roman" w:hAnsi="Times New Roman" w:cs="Times New Roman"/>
          <w:b/>
          <w:sz w:val="24"/>
          <w:szCs w:val="24"/>
        </w:rPr>
      </w:pPr>
      <w:r>
        <w:rPr>
          <w:rFonts w:ascii="Times New Roman" w:hAnsi="Times New Roman" w:cs="Times New Roman"/>
          <w:b/>
          <w:sz w:val="24"/>
          <w:szCs w:val="24"/>
        </w:rPr>
        <w:t>Kapabilitas Inovasi Produk</w:t>
      </w:r>
    </w:p>
    <w:p w:rsidR="00D04357" w:rsidRDefault="00D04357" w:rsidP="00D04357">
      <w:pPr>
        <w:pStyle w:val="ListParagraph1"/>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Persepsi konsumen tentang kemampuan Honda mengembangkan produk </w:t>
      </w:r>
      <w:r>
        <w:rPr>
          <w:rFonts w:ascii="Times New Roman" w:hAnsi="Times New Roman" w:cs="Times New Roman"/>
          <w:i/>
          <w:sz w:val="24"/>
          <w:szCs w:val="24"/>
        </w:rPr>
        <w:t>all new</w:t>
      </w:r>
      <w:r>
        <w:rPr>
          <w:rFonts w:ascii="Times New Roman" w:hAnsi="Times New Roman" w:cs="Times New Roman"/>
          <w:sz w:val="24"/>
          <w:szCs w:val="24"/>
        </w:rPr>
        <w:t xml:space="preserve"> scoopy yang berbeda dari sebelumnya. Kapabilitas inovasi produk di ukur dengan menggunakan dua indikator yang di kembangkan oleh peneliti sebegai berikut :</w:t>
      </w:r>
    </w:p>
    <w:p w:rsidR="00D04357" w:rsidRDefault="00D04357" w:rsidP="00D04357">
      <w:pPr>
        <w:pStyle w:val="ListParagraph1"/>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Kapabilitas pengembangan desain</w:t>
      </w:r>
    </w:p>
    <w:p w:rsidR="00D04357" w:rsidRDefault="00D04357" w:rsidP="00D04357">
      <w:pPr>
        <w:pStyle w:val="ListParagraph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Kemampuan Honda menghasilkan perubahan desain all new scoopy yang berbeda dari produk scoopy sebelumnya. Dengan item yang di kembangkan peneliti sebagai berikut :</w:t>
      </w:r>
    </w:p>
    <w:p w:rsidR="00D04357" w:rsidRDefault="00D04357" w:rsidP="00D04357">
      <w:pPr>
        <w:pStyle w:val="ListParagraph1"/>
        <w:numPr>
          <w:ilvl w:val="0"/>
          <w:numId w:val="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Pengembangan desain speedometer.</w:t>
      </w:r>
    </w:p>
    <w:p w:rsidR="00D04357" w:rsidRDefault="00D04357" w:rsidP="00D04357">
      <w:pPr>
        <w:pStyle w:val="ListParagraph1"/>
        <w:numPr>
          <w:ilvl w:val="0"/>
          <w:numId w:val="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Pengembangan desain lampu depan.</w:t>
      </w:r>
    </w:p>
    <w:p w:rsidR="00D04357" w:rsidRDefault="00D04357" w:rsidP="00D04357">
      <w:pPr>
        <w:pStyle w:val="ListParagraph1"/>
        <w:numPr>
          <w:ilvl w:val="0"/>
          <w:numId w:val="4"/>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Pengembangan desain velg.</w:t>
      </w:r>
    </w:p>
    <w:p w:rsidR="00D04357" w:rsidRDefault="00D04357" w:rsidP="00D04357">
      <w:pPr>
        <w:pStyle w:val="ListParagraph1"/>
        <w:spacing w:line="480" w:lineRule="auto"/>
        <w:ind w:left="1701"/>
        <w:jc w:val="both"/>
        <w:rPr>
          <w:rFonts w:ascii="Times New Roman" w:hAnsi="Times New Roman" w:cs="Times New Roman"/>
          <w:sz w:val="24"/>
          <w:szCs w:val="24"/>
        </w:rPr>
      </w:pPr>
    </w:p>
    <w:p w:rsidR="00D04357" w:rsidRDefault="00D04357" w:rsidP="00D04357">
      <w:pPr>
        <w:pStyle w:val="ListParagraph1"/>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Kapabilitas pengembangan fitur</w:t>
      </w:r>
    </w:p>
    <w:p w:rsidR="00D04357" w:rsidRDefault="00D04357" w:rsidP="00D04357">
      <w:pPr>
        <w:pStyle w:val="ListParagraph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Kemampuan Honda untuk memberikan tambahan nilai manfaat yang berupa penambahan fitur all new scoopy yang belum ada sebelumnya. Dengan item yang di kembangkan peneliti sebagai berikut :</w:t>
      </w:r>
    </w:p>
    <w:p w:rsidR="00D04357" w:rsidRDefault="00D04357" w:rsidP="00D04357">
      <w:pPr>
        <w:pStyle w:val="ListParagraph1"/>
        <w:numPr>
          <w:ilvl w:val="3"/>
          <w:numId w:val="3"/>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Penambahan fitur charger.</w:t>
      </w:r>
    </w:p>
    <w:p w:rsidR="00D04357" w:rsidRDefault="00D04357" w:rsidP="00D04357">
      <w:pPr>
        <w:pStyle w:val="ListParagraph1"/>
        <w:numPr>
          <w:ilvl w:val="3"/>
          <w:numId w:val="3"/>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 xml:space="preserve">Penambahan fitur </w:t>
      </w:r>
      <w:r>
        <w:rPr>
          <w:rFonts w:ascii="Times New Roman" w:hAnsi="Times New Roman" w:cs="Times New Roman"/>
          <w:sz w:val="24"/>
          <w:szCs w:val="24"/>
          <w:lang w:val="en-US"/>
        </w:rPr>
        <w:t>anti-</w:t>
      </w:r>
      <w:r>
        <w:rPr>
          <w:rFonts w:ascii="Times New Roman" w:hAnsi="Times New Roman" w:cs="Times New Roman"/>
          <w:i/>
          <w:sz w:val="24"/>
          <w:szCs w:val="24"/>
          <w:lang w:val="en-US"/>
        </w:rPr>
        <w:t xml:space="preserve">theft alarm </w:t>
      </w:r>
      <w:r>
        <w:rPr>
          <w:rFonts w:ascii="Times New Roman" w:hAnsi="Times New Roman" w:cs="Times New Roman"/>
          <w:sz w:val="24"/>
          <w:szCs w:val="24"/>
          <w:lang w:val="en-US"/>
        </w:rPr>
        <w:t>(alarm anti pencuri)</w:t>
      </w:r>
      <w:r>
        <w:rPr>
          <w:rFonts w:ascii="Times New Roman" w:hAnsi="Times New Roman" w:cs="Times New Roman"/>
          <w:sz w:val="24"/>
          <w:szCs w:val="24"/>
        </w:rPr>
        <w:t>.</w:t>
      </w:r>
    </w:p>
    <w:p w:rsidR="00D04357" w:rsidRDefault="00D04357" w:rsidP="00D04357">
      <w:pPr>
        <w:pStyle w:val="ListParagraph1"/>
        <w:numPr>
          <w:ilvl w:val="3"/>
          <w:numId w:val="1"/>
        </w:numPr>
        <w:spacing w:line="480" w:lineRule="auto"/>
        <w:ind w:left="1134" w:hanging="567"/>
        <w:jc w:val="both"/>
        <w:rPr>
          <w:rFonts w:ascii="Times New Roman" w:hAnsi="Times New Roman" w:cs="Times New Roman"/>
          <w:b/>
          <w:i/>
          <w:sz w:val="24"/>
          <w:szCs w:val="24"/>
        </w:rPr>
      </w:pPr>
      <w:r>
        <w:rPr>
          <w:rFonts w:ascii="Times New Roman" w:hAnsi="Times New Roman" w:cs="Times New Roman"/>
          <w:b/>
          <w:i/>
          <w:sz w:val="24"/>
          <w:szCs w:val="24"/>
        </w:rPr>
        <w:t>Self Image congruity</w:t>
      </w:r>
    </w:p>
    <w:p w:rsidR="00D04357" w:rsidRDefault="00D04357" w:rsidP="00D04357">
      <w:pPr>
        <w:pStyle w:val="ListParagraph1"/>
        <w:spacing w:line="480" w:lineRule="auto"/>
        <w:ind w:left="1418" w:firstLine="425"/>
        <w:jc w:val="both"/>
        <w:rPr>
          <w:rFonts w:ascii="Times New Roman" w:hAnsi="Times New Roman" w:cs="Times New Roman"/>
          <w:sz w:val="24"/>
          <w:szCs w:val="24"/>
        </w:rPr>
      </w:pPr>
      <w:r>
        <w:rPr>
          <w:rFonts w:ascii="Times New Roman" w:hAnsi="Times New Roman" w:cs="Times New Roman"/>
          <w:i/>
          <w:sz w:val="24"/>
          <w:szCs w:val="24"/>
        </w:rPr>
        <w:t>Self Image Congruity</w:t>
      </w:r>
      <w:r>
        <w:rPr>
          <w:rFonts w:ascii="Times New Roman" w:hAnsi="Times New Roman" w:cs="Times New Roman"/>
          <w:sz w:val="24"/>
          <w:szCs w:val="24"/>
        </w:rPr>
        <w:t xml:space="preserve"> dalam penelitian ini didefinisikan sebagai kesesuaian antara citra diri konsumen dengan karakter Honda Scoopy yang di ukur dengan menggunakan dua dimensi dari </w:t>
      </w:r>
      <w:sdt>
        <w:sdtPr>
          <w:id w:val="51288975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Sci08 \l 1033 </w:instrText>
          </w:r>
          <w:r>
            <w:rPr>
              <w:rFonts w:ascii="Times New Roman" w:hAnsi="Times New Roman" w:cs="Times New Roman"/>
              <w:sz w:val="24"/>
              <w:szCs w:val="24"/>
            </w:rPr>
            <w:fldChar w:fldCharType="separate"/>
          </w:r>
          <w:r>
            <w:rPr>
              <w:rFonts w:ascii="Times New Roman" w:hAnsi="Times New Roman" w:cs="Times New Roman"/>
              <w:sz w:val="24"/>
              <w:szCs w:val="24"/>
            </w:rPr>
            <w:t>(Sciffman &amp; Kanuk, 2008)</w:t>
          </w:r>
          <w:r>
            <w:rPr>
              <w:rFonts w:ascii="Times New Roman" w:hAnsi="Times New Roman" w:cs="Times New Roman"/>
              <w:sz w:val="24"/>
              <w:szCs w:val="24"/>
            </w:rPr>
            <w:fldChar w:fldCharType="end"/>
          </w:r>
        </w:sdtContent>
      </w:sdt>
      <w:r>
        <w:rPr>
          <w:rFonts w:ascii="Times New Roman" w:hAnsi="Times New Roman" w:cs="Times New Roman"/>
          <w:sz w:val="24"/>
          <w:szCs w:val="24"/>
        </w:rPr>
        <w:t>, yaitu :</w:t>
      </w:r>
    </w:p>
    <w:p w:rsidR="00D04357" w:rsidRDefault="00D04357" w:rsidP="00D04357">
      <w:pPr>
        <w:pStyle w:val="ListParagraph1"/>
        <w:numPr>
          <w:ilvl w:val="0"/>
          <w:numId w:val="5"/>
        </w:numPr>
        <w:spacing w:line="480" w:lineRule="auto"/>
        <w:ind w:left="1843" w:hanging="425"/>
        <w:jc w:val="both"/>
        <w:rPr>
          <w:rFonts w:ascii="Times New Roman" w:hAnsi="Times New Roman" w:cs="Times New Roman"/>
          <w:i/>
          <w:sz w:val="24"/>
          <w:szCs w:val="24"/>
        </w:rPr>
      </w:pPr>
      <w:r>
        <w:rPr>
          <w:rFonts w:ascii="Times New Roman" w:hAnsi="Times New Roman" w:cs="Times New Roman"/>
          <w:i/>
          <w:sz w:val="24"/>
          <w:szCs w:val="24"/>
        </w:rPr>
        <w:t>Actual Self Congruity</w:t>
      </w:r>
    </w:p>
    <w:p w:rsidR="00D04357" w:rsidRDefault="00D04357" w:rsidP="00D04357">
      <w:pPr>
        <w:pStyle w:val="ListParagraph1"/>
        <w:spacing w:line="480" w:lineRule="auto"/>
        <w:ind w:left="1843" w:firstLine="600"/>
        <w:jc w:val="both"/>
        <w:rPr>
          <w:rFonts w:ascii="Times New Roman" w:hAnsi="Times New Roman" w:cs="Times New Roman"/>
          <w:sz w:val="24"/>
          <w:szCs w:val="24"/>
        </w:rPr>
      </w:pPr>
      <w:r>
        <w:rPr>
          <w:rFonts w:ascii="Times New Roman" w:hAnsi="Times New Roman" w:cs="Times New Roman"/>
          <w:sz w:val="24"/>
          <w:szCs w:val="24"/>
        </w:rPr>
        <w:t>Persepsi konsumen atas kemampuan all new scoopy mengekspresikan secara umum karakter diri penggunanya.</w:t>
      </w:r>
    </w:p>
    <w:p w:rsidR="00D04357" w:rsidRDefault="00D04357" w:rsidP="00D04357">
      <w:pPr>
        <w:pStyle w:val="ListParagraph1"/>
        <w:spacing w:line="480" w:lineRule="auto"/>
        <w:ind w:left="1843"/>
        <w:jc w:val="both"/>
        <w:rPr>
          <w:rFonts w:ascii="Times New Roman" w:hAnsi="Times New Roman" w:cs="Times New Roman"/>
          <w:sz w:val="24"/>
          <w:szCs w:val="24"/>
        </w:rPr>
      </w:pPr>
      <w:r>
        <w:rPr>
          <w:rFonts w:ascii="Times New Roman" w:hAnsi="Times New Roman" w:cs="Times New Roman"/>
          <w:i/>
          <w:sz w:val="24"/>
          <w:szCs w:val="24"/>
        </w:rPr>
        <w:t>Actual self congruity</w:t>
      </w:r>
      <w:r>
        <w:rPr>
          <w:rFonts w:ascii="Times New Roman" w:hAnsi="Times New Roman" w:cs="Times New Roman"/>
          <w:sz w:val="24"/>
          <w:szCs w:val="24"/>
        </w:rPr>
        <w:t xml:space="preserve"> di ukur dengan menggunakan tiga item yang di kembangkan oleh peneliti sebagai berikut :</w:t>
      </w:r>
    </w:p>
    <w:p w:rsidR="00D04357" w:rsidRDefault="00D04357" w:rsidP="00D04357">
      <w:pPr>
        <w:pStyle w:val="ListParagraph1"/>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1. Mengekspresikan karakter klasik stylish</w:t>
      </w:r>
    </w:p>
    <w:p w:rsidR="00D04357" w:rsidRDefault="00D04357" w:rsidP="00D04357">
      <w:pPr>
        <w:pStyle w:val="ListParagraph1"/>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2. Karakter klasik elegan</w:t>
      </w:r>
    </w:p>
    <w:p w:rsidR="00D04357" w:rsidRDefault="00D04357" w:rsidP="00D04357">
      <w:pPr>
        <w:pStyle w:val="ListParagraph1"/>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3. Karakter unik</w:t>
      </w:r>
    </w:p>
    <w:p w:rsidR="00D04357" w:rsidRPr="00BB146D" w:rsidRDefault="00D04357" w:rsidP="00D04357">
      <w:pPr>
        <w:pStyle w:val="ListParagraph1"/>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rPr>
        <w:t>4. karakter sporty</w:t>
      </w:r>
    </w:p>
    <w:p w:rsidR="00D04357" w:rsidRPr="00BB146D" w:rsidRDefault="00D04357" w:rsidP="00D04357">
      <w:pPr>
        <w:pStyle w:val="ListParagraph1"/>
        <w:numPr>
          <w:ilvl w:val="0"/>
          <w:numId w:val="5"/>
        </w:numPr>
        <w:spacing w:line="480" w:lineRule="auto"/>
        <w:ind w:left="1843" w:hanging="425"/>
        <w:jc w:val="both"/>
        <w:rPr>
          <w:rFonts w:ascii="Times New Roman" w:hAnsi="Times New Roman" w:cs="Times New Roman"/>
          <w:i/>
          <w:sz w:val="24"/>
          <w:szCs w:val="24"/>
        </w:rPr>
      </w:pPr>
      <w:r>
        <w:rPr>
          <w:rFonts w:ascii="Times New Roman" w:hAnsi="Times New Roman" w:cs="Times New Roman"/>
          <w:i/>
          <w:sz w:val="24"/>
          <w:szCs w:val="24"/>
        </w:rPr>
        <w:t xml:space="preserve">Social self congruity </w:t>
      </w:r>
    </w:p>
    <w:p w:rsidR="00D04357" w:rsidRPr="00BB146D" w:rsidRDefault="00D04357" w:rsidP="00D04357">
      <w:pPr>
        <w:pStyle w:val="ListParagraph1"/>
        <w:spacing w:line="480" w:lineRule="auto"/>
        <w:ind w:left="2160" w:firstLine="317"/>
        <w:jc w:val="both"/>
        <w:rPr>
          <w:rFonts w:ascii="Times New Roman" w:hAnsi="Times New Roman" w:cs="Times New Roman"/>
          <w:i/>
          <w:sz w:val="24"/>
          <w:szCs w:val="24"/>
        </w:rPr>
      </w:pPr>
      <w:r w:rsidRPr="00BB146D">
        <w:rPr>
          <w:rFonts w:ascii="Times New Roman" w:hAnsi="Times New Roman" w:cs="Times New Roman"/>
          <w:sz w:val="24"/>
          <w:szCs w:val="24"/>
        </w:rPr>
        <w:lastRenderedPageBreak/>
        <w:t>Persepsi tentang kemampuan karakter all new scoopy mengkomunikasikan karakter diri pengguna kepada orang lain</w:t>
      </w:r>
      <w:r w:rsidRPr="00BB146D">
        <w:rPr>
          <w:rFonts w:ascii="Times New Roman" w:hAnsi="Times New Roman" w:cs="Times New Roman"/>
          <w:i/>
          <w:sz w:val="24"/>
          <w:szCs w:val="24"/>
        </w:rPr>
        <w:t>. Social self congruity</w:t>
      </w:r>
      <w:r w:rsidRPr="00BB146D">
        <w:rPr>
          <w:rFonts w:ascii="Times New Roman" w:hAnsi="Times New Roman" w:cs="Times New Roman"/>
          <w:sz w:val="24"/>
          <w:szCs w:val="24"/>
        </w:rPr>
        <w:t xml:space="preserve"> di ukur dengan menggunakan 2 item yang di kembangkan oleh peneliti :</w:t>
      </w:r>
    </w:p>
    <w:p w:rsidR="00D04357" w:rsidRDefault="00D04357" w:rsidP="00D04357">
      <w:pPr>
        <w:pStyle w:val="ListParagraph1"/>
        <w:numPr>
          <w:ilvl w:val="0"/>
          <w:numId w:val="6"/>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 xml:space="preserve">Elegan  </w:t>
      </w:r>
    </w:p>
    <w:p w:rsidR="00D04357" w:rsidRDefault="00D04357" w:rsidP="00D04357">
      <w:pPr>
        <w:pStyle w:val="ListParagraph1"/>
        <w:numPr>
          <w:ilvl w:val="0"/>
          <w:numId w:val="6"/>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Sporty</w:t>
      </w:r>
    </w:p>
    <w:p w:rsidR="00D04357" w:rsidRDefault="00D04357" w:rsidP="00D04357">
      <w:pPr>
        <w:pStyle w:val="ListParagraph1"/>
        <w:numPr>
          <w:ilvl w:val="0"/>
          <w:numId w:val="6"/>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 xml:space="preserve">Stylish </w:t>
      </w:r>
    </w:p>
    <w:p w:rsidR="00D04357" w:rsidRDefault="00D04357" w:rsidP="00D0435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D04357" w:rsidRDefault="00D04357" w:rsidP="00D0435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Kisi-Kisi Pengembangan Instrumen</w:t>
      </w:r>
    </w:p>
    <w:tbl>
      <w:tblPr>
        <w:tblStyle w:val="TableGrid"/>
        <w:tblW w:w="8046" w:type="dxa"/>
        <w:tblInd w:w="108" w:type="dxa"/>
        <w:tblLayout w:type="fixed"/>
        <w:tblLook w:val="04A0" w:firstRow="1" w:lastRow="0" w:firstColumn="1" w:lastColumn="0" w:noHBand="0" w:noVBand="1"/>
      </w:tblPr>
      <w:tblGrid>
        <w:gridCol w:w="1310"/>
        <w:gridCol w:w="1768"/>
        <w:gridCol w:w="3429"/>
        <w:gridCol w:w="1539"/>
      </w:tblGrid>
      <w:tr w:rsidR="00D04357" w:rsidTr="00FA61EF">
        <w:tc>
          <w:tcPr>
            <w:tcW w:w="1310" w:type="dxa"/>
          </w:tcPr>
          <w:p w:rsidR="00D04357" w:rsidRDefault="00D04357" w:rsidP="00FA61EF">
            <w:pPr>
              <w:jc w:val="center"/>
              <w:rPr>
                <w:sz w:val="24"/>
                <w:szCs w:val="24"/>
              </w:rPr>
            </w:pPr>
            <w:r>
              <w:rPr>
                <w:sz w:val="24"/>
                <w:szCs w:val="24"/>
              </w:rPr>
              <w:t>Variabel</w:t>
            </w:r>
          </w:p>
        </w:tc>
        <w:tc>
          <w:tcPr>
            <w:tcW w:w="1768" w:type="dxa"/>
          </w:tcPr>
          <w:p w:rsidR="00D04357" w:rsidRDefault="00D04357" w:rsidP="00FA61EF">
            <w:pPr>
              <w:jc w:val="center"/>
              <w:rPr>
                <w:sz w:val="24"/>
                <w:szCs w:val="24"/>
              </w:rPr>
            </w:pPr>
            <w:r>
              <w:rPr>
                <w:sz w:val="24"/>
                <w:szCs w:val="24"/>
              </w:rPr>
              <w:t>Indikator</w:t>
            </w:r>
          </w:p>
        </w:tc>
        <w:tc>
          <w:tcPr>
            <w:tcW w:w="3429" w:type="dxa"/>
          </w:tcPr>
          <w:p w:rsidR="00D04357" w:rsidRDefault="00D04357" w:rsidP="00FA61EF">
            <w:pPr>
              <w:jc w:val="center"/>
              <w:rPr>
                <w:sz w:val="24"/>
                <w:szCs w:val="24"/>
              </w:rPr>
            </w:pPr>
            <w:r>
              <w:rPr>
                <w:sz w:val="24"/>
                <w:szCs w:val="24"/>
              </w:rPr>
              <w:t>Item</w:t>
            </w:r>
          </w:p>
        </w:tc>
        <w:tc>
          <w:tcPr>
            <w:tcW w:w="1539" w:type="dxa"/>
          </w:tcPr>
          <w:p w:rsidR="00D04357" w:rsidRDefault="00D04357" w:rsidP="00FA61EF">
            <w:pPr>
              <w:jc w:val="center"/>
              <w:rPr>
                <w:sz w:val="24"/>
                <w:szCs w:val="24"/>
              </w:rPr>
            </w:pPr>
            <w:r>
              <w:rPr>
                <w:sz w:val="24"/>
                <w:szCs w:val="24"/>
              </w:rPr>
              <w:t>Sumber</w:t>
            </w:r>
          </w:p>
        </w:tc>
      </w:tr>
      <w:tr w:rsidR="00D04357" w:rsidTr="00FA61EF">
        <w:tc>
          <w:tcPr>
            <w:tcW w:w="1310" w:type="dxa"/>
            <w:vMerge w:val="restart"/>
            <w:vAlign w:val="center"/>
          </w:tcPr>
          <w:p w:rsidR="00D04357" w:rsidRDefault="00D04357" w:rsidP="00FA61EF">
            <w:pPr>
              <w:jc w:val="center"/>
              <w:rPr>
                <w:sz w:val="24"/>
                <w:szCs w:val="24"/>
              </w:rPr>
            </w:pPr>
            <w:r>
              <w:rPr>
                <w:sz w:val="24"/>
                <w:szCs w:val="24"/>
              </w:rPr>
              <w:t>Loyalitas pelanggan</w:t>
            </w:r>
          </w:p>
        </w:tc>
        <w:tc>
          <w:tcPr>
            <w:tcW w:w="1768" w:type="dxa"/>
            <w:vMerge w:val="restart"/>
            <w:vAlign w:val="center"/>
          </w:tcPr>
          <w:p w:rsidR="00D04357" w:rsidRDefault="00D04357" w:rsidP="00FA61EF">
            <w:pPr>
              <w:jc w:val="center"/>
              <w:rPr>
                <w:sz w:val="24"/>
                <w:szCs w:val="24"/>
              </w:rPr>
            </w:pPr>
            <w:r>
              <w:rPr>
                <w:sz w:val="24"/>
                <w:szCs w:val="24"/>
              </w:rPr>
              <w:t>Pembelian ulang produk</w:t>
            </w:r>
          </w:p>
        </w:tc>
        <w:tc>
          <w:tcPr>
            <w:tcW w:w="3429" w:type="dxa"/>
          </w:tcPr>
          <w:p w:rsidR="00D04357" w:rsidRDefault="00D04357" w:rsidP="00D04357">
            <w:pPr>
              <w:pStyle w:val="ListParagraph1"/>
              <w:numPr>
                <w:ilvl w:val="0"/>
                <w:numId w:val="7"/>
              </w:numPr>
              <w:ind w:left="415"/>
              <w:jc w:val="both"/>
              <w:rPr>
                <w:sz w:val="24"/>
                <w:szCs w:val="24"/>
              </w:rPr>
            </w:pPr>
            <w:r>
              <w:rPr>
                <w:sz w:val="24"/>
                <w:szCs w:val="24"/>
                <w:lang w:val="en-US"/>
              </w:rPr>
              <w:t xml:space="preserve">Bila kelak dimasa datang ada kesempatan membeli motor matic baru, maka </w:t>
            </w:r>
            <w:proofErr w:type="gramStart"/>
            <w:r>
              <w:rPr>
                <w:sz w:val="24"/>
                <w:szCs w:val="24"/>
                <w:lang w:val="en-US"/>
              </w:rPr>
              <w:t>honda</w:t>
            </w:r>
            <w:proofErr w:type="gramEnd"/>
            <w:r>
              <w:rPr>
                <w:sz w:val="24"/>
                <w:szCs w:val="24"/>
                <w:lang w:val="en-US"/>
              </w:rPr>
              <w:t xml:space="preserve"> scoopy tetap menjadi pilihan pertama.</w:t>
            </w:r>
          </w:p>
        </w:tc>
        <w:tc>
          <w:tcPr>
            <w:tcW w:w="1539" w:type="dxa"/>
            <w:vMerge w:val="restart"/>
            <w:vAlign w:val="center"/>
          </w:tcPr>
          <w:p w:rsidR="00D04357" w:rsidRDefault="00D04357" w:rsidP="00FA61EF">
            <w:pPr>
              <w:jc w:val="center"/>
              <w:rPr>
                <w:sz w:val="24"/>
                <w:szCs w:val="24"/>
              </w:rPr>
            </w:pPr>
            <w:r>
              <w:rPr>
                <w:sz w:val="24"/>
                <w:szCs w:val="24"/>
              </w:rPr>
              <w:t>(Kotler &amp; keller 2006)</w:t>
            </w:r>
          </w:p>
        </w:tc>
      </w:tr>
      <w:tr w:rsidR="00D04357" w:rsidTr="00FA61EF">
        <w:tc>
          <w:tcPr>
            <w:tcW w:w="1310" w:type="dxa"/>
            <w:vMerge/>
          </w:tcPr>
          <w:p w:rsidR="00D04357" w:rsidRDefault="00D04357" w:rsidP="00FA61EF">
            <w:pPr>
              <w:rPr>
                <w:sz w:val="24"/>
                <w:szCs w:val="24"/>
              </w:rPr>
            </w:pPr>
          </w:p>
        </w:tc>
        <w:tc>
          <w:tcPr>
            <w:tcW w:w="1768" w:type="dxa"/>
            <w:vMerge/>
          </w:tcPr>
          <w:p w:rsidR="00D04357" w:rsidRDefault="00D04357" w:rsidP="00FA61EF">
            <w:pPr>
              <w:rPr>
                <w:sz w:val="24"/>
                <w:szCs w:val="24"/>
              </w:rPr>
            </w:pPr>
          </w:p>
        </w:tc>
        <w:tc>
          <w:tcPr>
            <w:tcW w:w="3429" w:type="dxa"/>
          </w:tcPr>
          <w:p w:rsidR="00D04357" w:rsidRDefault="00D04357" w:rsidP="00D04357">
            <w:pPr>
              <w:pStyle w:val="ListParagraph1"/>
              <w:numPr>
                <w:ilvl w:val="0"/>
                <w:numId w:val="7"/>
              </w:numPr>
              <w:ind w:left="415"/>
              <w:rPr>
                <w:sz w:val="24"/>
                <w:szCs w:val="24"/>
              </w:rPr>
            </w:pPr>
            <w:r>
              <w:rPr>
                <w:sz w:val="24"/>
                <w:szCs w:val="24"/>
                <w:lang w:val="en-US"/>
              </w:rPr>
              <w:t>Bila kelak ada kesempatan membeli motor matic terbaru, maka tetap akan membeli Honda Scoopy meski harganya mahal</w:t>
            </w:r>
          </w:p>
        </w:tc>
        <w:tc>
          <w:tcPr>
            <w:tcW w:w="1539" w:type="dxa"/>
            <w:vMerge/>
          </w:tcPr>
          <w:p w:rsidR="00D04357" w:rsidRDefault="00D04357" w:rsidP="00FA61EF">
            <w:pPr>
              <w:rPr>
                <w:sz w:val="24"/>
                <w:szCs w:val="24"/>
              </w:rPr>
            </w:pPr>
          </w:p>
        </w:tc>
      </w:tr>
      <w:tr w:rsidR="00D04357" w:rsidTr="00FA61EF">
        <w:trPr>
          <w:trHeight w:val="1406"/>
        </w:trPr>
        <w:tc>
          <w:tcPr>
            <w:tcW w:w="1310" w:type="dxa"/>
            <w:vMerge/>
          </w:tcPr>
          <w:p w:rsidR="00D04357" w:rsidRDefault="00D04357" w:rsidP="00FA61EF">
            <w:pPr>
              <w:rPr>
                <w:sz w:val="24"/>
                <w:szCs w:val="24"/>
              </w:rPr>
            </w:pPr>
          </w:p>
        </w:tc>
        <w:tc>
          <w:tcPr>
            <w:tcW w:w="1768" w:type="dxa"/>
            <w:vAlign w:val="center"/>
          </w:tcPr>
          <w:p w:rsidR="00D04357" w:rsidRDefault="00D04357" w:rsidP="00FA61EF">
            <w:pPr>
              <w:jc w:val="center"/>
              <w:rPr>
                <w:sz w:val="24"/>
                <w:szCs w:val="24"/>
              </w:rPr>
            </w:pPr>
            <w:r>
              <w:rPr>
                <w:sz w:val="24"/>
                <w:szCs w:val="24"/>
              </w:rPr>
              <w:t>Ketahanan terhadap pengaruh negative tentang produk</w:t>
            </w:r>
          </w:p>
        </w:tc>
        <w:tc>
          <w:tcPr>
            <w:tcW w:w="3429" w:type="dxa"/>
            <w:vAlign w:val="center"/>
          </w:tcPr>
          <w:p w:rsidR="00D04357" w:rsidRDefault="00D04357" w:rsidP="00D04357">
            <w:pPr>
              <w:pStyle w:val="ListParagraph1"/>
              <w:numPr>
                <w:ilvl w:val="0"/>
                <w:numId w:val="7"/>
              </w:numPr>
              <w:ind w:left="415"/>
              <w:rPr>
                <w:sz w:val="24"/>
                <w:szCs w:val="24"/>
              </w:rPr>
            </w:pPr>
            <w:r>
              <w:rPr>
                <w:sz w:val="24"/>
                <w:szCs w:val="24"/>
              </w:rPr>
              <w:t>Saya lebih suka menggunakan Honda all new scoopy dari pada produk sepeda motor retro yang lain.</w:t>
            </w:r>
          </w:p>
        </w:tc>
        <w:tc>
          <w:tcPr>
            <w:tcW w:w="1539" w:type="dxa"/>
            <w:vMerge/>
          </w:tcPr>
          <w:p w:rsidR="00D04357" w:rsidRDefault="00D04357" w:rsidP="00FA61EF">
            <w:pPr>
              <w:rPr>
                <w:sz w:val="24"/>
                <w:szCs w:val="24"/>
              </w:rPr>
            </w:pPr>
          </w:p>
        </w:tc>
      </w:tr>
      <w:tr w:rsidR="00D04357" w:rsidTr="00FA61EF">
        <w:trPr>
          <w:trHeight w:val="988"/>
        </w:trPr>
        <w:tc>
          <w:tcPr>
            <w:tcW w:w="1310" w:type="dxa"/>
            <w:vMerge/>
          </w:tcPr>
          <w:p w:rsidR="00D04357" w:rsidRDefault="00D04357" w:rsidP="00FA61EF">
            <w:pPr>
              <w:rPr>
                <w:sz w:val="24"/>
                <w:szCs w:val="24"/>
              </w:rPr>
            </w:pPr>
          </w:p>
        </w:tc>
        <w:tc>
          <w:tcPr>
            <w:tcW w:w="1768" w:type="dxa"/>
            <w:vMerge w:val="restart"/>
            <w:vAlign w:val="center"/>
          </w:tcPr>
          <w:p w:rsidR="00D04357" w:rsidRDefault="00D04357" w:rsidP="00FA61EF">
            <w:pPr>
              <w:jc w:val="center"/>
              <w:rPr>
                <w:sz w:val="24"/>
                <w:szCs w:val="24"/>
              </w:rPr>
            </w:pPr>
            <w:r>
              <w:rPr>
                <w:sz w:val="24"/>
                <w:szCs w:val="24"/>
              </w:rPr>
              <w:t xml:space="preserve">Merefrensikan terhadap orang lain </w:t>
            </w:r>
          </w:p>
        </w:tc>
        <w:tc>
          <w:tcPr>
            <w:tcW w:w="3429" w:type="dxa"/>
            <w:tcBorders>
              <w:bottom w:val="single" w:sz="4" w:space="0" w:color="auto"/>
            </w:tcBorders>
          </w:tcPr>
          <w:p w:rsidR="00D04357" w:rsidRDefault="00D04357" w:rsidP="00D04357">
            <w:pPr>
              <w:pStyle w:val="ListParagraph1"/>
              <w:numPr>
                <w:ilvl w:val="0"/>
                <w:numId w:val="7"/>
              </w:numPr>
              <w:ind w:left="415"/>
              <w:rPr>
                <w:sz w:val="24"/>
                <w:szCs w:val="24"/>
              </w:rPr>
            </w:pPr>
            <w:r>
              <w:rPr>
                <w:sz w:val="24"/>
                <w:szCs w:val="24"/>
              </w:rPr>
              <w:t xml:space="preserve">Saya akan merekomendasikan produk Honda all new scoopy kepada orang lain </w:t>
            </w:r>
          </w:p>
        </w:tc>
        <w:tc>
          <w:tcPr>
            <w:tcW w:w="1539" w:type="dxa"/>
            <w:vMerge/>
          </w:tcPr>
          <w:p w:rsidR="00D04357" w:rsidRDefault="00D04357" w:rsidP="00FA61EF">
            <w:pPr>
              <w:rPr>
                <w:sz w:val="24"/>
                <w:szCs w:val="24"/>
              </w:rPr>
            </w:pPr>
          </w:p>
        </w:tc>
      </w:tr>
      <w:tr w:rsidR="00D04357" w:rsidTr="00FA61EF">
        <w:trPr>
          <w:trHeight w:val="375"/>
        </w:trPr>
        <w:tc>
          <w:tcPr>
            <w:tcW w:w="1310" w:type="dxa"/>
            <w:vMerge/>
          </w:tcPr>
          <w:p w:rsidR="00D04357" w:rsidRDefault="00D04357" w:rsidP="00FA61EF">
            <w:pPr>
              <w:rPr>
                <w:sz w:val="24"/>
                <w:szCs w:val="24"/>
              </w:rPr>
            </w:pPr>
          </w:p>
        </w:tc>
        <w:tc>
          <w:tcPr>
            <w:tcW w:w="1768" w:type="dxa"/>
            <w:vMerge/>
            <w:vAlign w:val="center"/>
          </w:tcPr>
          <w:p w:rsidR="00D04357" w:rsidRDefault="00D04357" w:rsidP="00FA61EF">
            <w:pPr>
              <w:jc w:val="center"/>
              <w:rPr>
                <w:sz w:val="24"/>
                <w:szCs w:val="24"/>
              </w:rPr>
            </w:pPr>
          </w:p>
        </w:tc>
        <w:tc>
          <w:tcPr>
            <w:tcW w:w="3429" w:type="dxa"/>
            <w:tcBorders>
              <w:top w:val="single" w:sz="4" w:space="0" w:color="auto"/>
            </w:tcBorders>
          </w:tcPr>
          <w:p w:rsidR="00D04357" w:rsidRDefault="00D04357" w:rsidP="00D04357">
            <w:pPr>
              <w:pStyle w:val="ListParagraph1"/>
              <w:numPr>
                <w:ilvl w:val="0"/>
                <w:numId w:val="7"/>
              </w:numPr>
              <w:ind w:left="415"/>
              <w:rPr>
                <w:sz w:val="24"/>
                <w:szCs w:val="24"/>
              </w:rPr>
            </w:pPr>
            <w:r>
              <w:rPr>
                <w:sz w:val="24"/>
                <w:szCs w:val="24"/>
              </w:rPr>
              <w:t>Saya akan menceritakan kelebihan Honda all new scoopy kepada orang lain</w:t>
            </w:r>
          </w:p>
        </w:tc>
        <w:tc>
          <w:tcPr>
            <w:tcW w:w="1539" w:type="dxa"/>
            <w:vMerge/>
          </w:tcPr>
          <w:p w:rsidR="00D04357" w:rsidRDefault="00D04357" w:rsidP="00FA61EF">
            <w:pPr>
              <w:rPr>
                <w:sz w:val="24"/>
                <w:szCs w:val="24"/>
              </w:rPr>
            </w:pPr>
          </w:p>
        </w:tc>
      </w:tr>
      <w:tr w:rsidR="00D04357" w:rsidTr="00FA61EF">
        <w:trPr>
          <w:trHeight w:val="438"/>
        </w:trPr>
        <w:tc>
          <w:tcPr>
            <w:tcW w:w="1310" w:type="dxa"/>
            <w:vAlign w:val="center"/>
          </w:tcPr>
          <w:p w:rsidR="00D04357" w:rsidRDefault="00D04357" w:rsidP="00FA61EF">
            <w:pPr>
              <w:jc w:val="center"/>
              <w:rPr>
                <w:iCs/>
                <w:sz w:val="24"/>
                <w:szCs w:val="24"/>
              </w:rPr>
            </w:pPr>
            <w:r>
              <w:rPr>
                <w:iCs/>
                <w:sz w:val="24"/>
                <w:szCs w:val="24"/>
              </w:rPr>
              <w:t>Kapabilitas</w:t>
            </w:r>
          </w:p>
          <w:p w:rsidR="00D04357" w:rsidRDefault="00D04357" w:rsidP="00FA61EF">
            <w:pPr>
              <w:jc w:val="center"/>
              <w:rPr>
                <w:iCs/>
                <w:sz w:val="24"/>
                <w:szCs w:val="24"/>
              </w:rPr>
            </w:pPr>
            <w:r>
              <w:rPr>
                <w:iCs/>
                <w:sz w:val="24"/>
                <w:szCs w:val="24"/>
              </w:rPr>
              <w:t>Inovasi Produk</w:t>
            </w:r>
          </w:p>
        </w:tc>
        <w:tc>
          <w:tcPr>
            <w:tcW w:w="1768" w:type="dxa"/>
            <w:tcBorders>
              <w:right w:val="single" w:sz="4" w:space="0" w:color="auto"/>
            </w:tcBorders>
            <w:vAlign w:val="center"/>
          </w:tcPr>
          <w:p w:rsidR="00D04357" w:rsidRDefault="00D04357" w:rsidP="00FA61EF">
            <w:pPr>
              <w:jc w:val="center"/>
              <w:rPr>
                <w:sz w:val="24"/>
                <w:szCs w:val="24"/>
              </w:rPr>
            </w:pPr>
            <w:r>
              <w:rPr>
                <w:rFonts w:asciiTheme="majorBidi" w:hAnsiTheme="majorBidi" w:cstheme="majorBidi"/>
                <w:sz w:val="24"/>
                <w:szCs w:val="24"/>
              </w:rPr>
              <w:t>Kapabilitas pengembangan desain</w:t>
            </w:r>
          </w:p>
        </w:tc>
        <w:tc>
          <w:tcPr>
            <w:tcW w:w="3429" w:type="dxa"/>
            <w:tcBorders>
              <w:left w:val="single" w:sz="4" w:space="0" w:color="auto"/>
              <w:bottom w:val="single" w:sz="4" w:space="0" w:color="auto"/>
            </w:tcBorders>
          </w:tcPr>
          <w:p w:rsidR="00D04357" w:rsidRDefault="00D04357" w:rsidP="00D04357">
            <w:pPr>
              <w:pStyle w:val="ListParagraph1"/>
              <w:numPr>
                <w:ilvl w:val="0"/>
                <w:numId w:val="7"/>
              </w:numPr>
              <w:ind w:left="415"/>
              <w:rPr>
                <w:sz w:val="24"/>
                <w:szCs w:val="24"/>
              </w:rPr>
            </w:pPr>
            <w:r>
              <w:rPr>
                <w:sz w:val="24"/>
                <w:szCs w:val="24"/>
              </w:rPr>
              <w:t xml:space="preserve">Honda mampu mengembangkan desain speedometer yang berbeda dari sebelumnya dengan desain yang sangat menarik </w:t>
            </w:r>
          </w:p>
        </w:tc>
        <w:tc>
          <w:tcPr>
            <w:tcW w:w="1539" w:type="dxa"/>
            <w:vAlign w:val="center"/>
          </w:tcPr>
          <w:p w:rsidR="00D04357" w:rsidRDefault="00D04357" w:rsidP="00FA61EF">
            <w:pPr>
              <w:jc w:val="center"/>
              <w:rPr>
                <w:sz w:val="24"/>
                <w:szCs w:val="24"/>
              </w:rPr>
            </w:pPr>
            <w:r>
              <w:rPr>
                <w:sz w:val="24"/>
                <w:szCs w:val="24"/>
              </w:rPr>
              <w:t>(Peneliti)</w:t>
            </w:r>
          </w:p>
        </w:tc>
      </w:tr>
    </w:tbl>
    <w:p w:rsidR="00D04357" w:rsidRDefault="00D04357" w:rsidP="00D0435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Lanjutan Tabel 3.1</w:t>
      </w:r>
    </w:p>
    <w:tbl>
      <w:tblPr>
        <w:tblStyle w:val="TableGrid"/>
        <w:tblW w:w="8046" w:type="dxa"/>
        <w:tblInd w:w="108" w:type="dxa"/>
        <w:tblLayout w:type="fixed"/>
        <w:tblLook w:val="04A0" w:firstRow="1" w:lastRow="0" w:firstColumn="1" w:lastColumn="0" w:noHBand="0" w:noVBand="1"/>
      </w:tblPr>
      <w:tblGrid>
        <w:gridCol w:w="1310"/>
        <w:gridCol w:w="1768"/>
        <w:gridCol w:w="3429"/>
        <w:gridCol w:w="1539"/>
      </w:tblGrid>
      <w:tr w:rsidR="00D04357" w:rsidTr="00FA61EF">
        <w:trPr>
          <w:trHeight w:val="485"/>
        </w:trPr>
        <w:tc>
          <w:tcPr>
            <w:tcW w:w="1310" w:type="dxa"/>
            <w:vMerge w:val="restart"/>
            <w:vAlign w:val="center"/>
          </w:tcPr>
          <w:p w:rsidR="00D04357" w:rsidRDefault="00D04357" w:rsidP="00FA61EF">
            <w:pPr>
              <w:jc w:val="center"/>
              <w:rPr>
                <w:iCs/>
                <w:sz w:val="24"/>
                <w:szCs w:val="24"/>
              </w:rPr>
            </w:pPr>
          </w:p>
        </w:tc>
        <w:tc>
          <w:tcPr>
            <w:tcW w:w="1768" w:type="dxa"/>
            <w:vMerge w:val="restart"/>
            <w:tcBorders>
              <w:right w:val="single" w:sz="4" w:space="0" w:color="auto"/>
            </w:tcBorders>
            <w:vAlign w:val="center"/>
          </w:tcPr>
          <w:p w:rsidR="00D04357" w:rsidRDefault="00D04357" w:rsidP="00FA61EF">
            <w:pPr>
              <w:jc w:val="center"/>
              <w:rPr>
                <w:rFonts w:asciiTheme="majorBidi" w:hAnsiTheme="majorBidi" w:cstheme="majorBidi"/>
                <w:sz w:val="24"/>
                <w:szCs w:val="24"/>
              </w:rPr>
            </w:pPr>
          </w:p>
        </w:tc>
        <w:tc>
          <w:tcPr>
            <w:tcW w:w="3429" w:type="dxa"/>
            <w:tcBorders>
              <w:top w:val="single" w:sz="4" w:space="0" w:color="auto"/>
              <w:left w:val="single" w:sz="4" w:space="0" w:color="auto"/>
              <w:bottom w:val="single" w:sz="4" w:space="0" w:color="auto"/>
            </w:tcBorders>
          </w:tcPr>
          <w:p w:rsidR="00D04357" w:rsidRDefault="00D04357" w:rsidP="00D04357">
            <w:pPr>
              <w:pStyle w:val="ListParagraph1"/>
              <w:numPr>
                <w:ilvl w:val="0"/>
                <w:numId w:val="7"/>
              </w:numPr>
              <w:ind w:left="415"/>
              <w:rPr>
                <w:sz w:val="24"/>
                <w:szCs w:val="24"/>
              </w:rPr>
            </w:pPr>
            <w:r>
              <w:rPr>
                <w:sz w:val="24"/>
                <w:szCs w:val="24"/>
              </w:rPr>
              <w:t>Honda mampu mengembangkan desain lampu depan yang berbeda dari sebelumnya dengan desain yang sangat menarik</w:t>
            </w:r>
          </w:p>
        </w:tc>
        <w:tc>
          <w:tcPr>
            <w:tcW w:w="1539" w:type="dxa"/>
            <w:vMerge w:val="restart"/>
          </w:tcPr>
          <w:p w:rsidR="00D04357" w:rsidRDefault="00D04357" w:rsidP="00FA61EF">
            <w:pPr>
              <w:rPr>
                <w:sz w:val="24"/>
                <w:szCs w:val="24"/>
              </w:rPr>
            </w:pPr>
          </w:p>
        </w:tc>
      </w:tr>
      <w:tr w:rsidR="00D04357" w:rsidTr="00FA61EF">
        <w:trPr>
          <w:trHeight w:val="376"/>
        </w:trPr>
        <w:tc>
          <w:tcPr>
            <w:tcW w:w="1310" w:type="dxa"/>
            <w:vMerge/>
            <w:vAlign w:val="center"/>
          </w:tcPr>
          <w:p w:rsidR="00D04357" w:rsidRDefault="00D04357" w:rsidP="00FA61EF">
            <w:pPr>
              <w:jc w:val="center"/>
              <w:rPr>
                <w:iCs/>
                <w:sz w:val="24"/>
                <w:szCs w:val="24"/>
              </w:rPr>
            </w:pPr>
          </w:p>
        </w:tc>
        <w:tc>
          <w:tcPr>
            <w:tcW w:w="1768" w:type="dxa"/>
            <w:vMerge/>
            <w:tcBorders>
              <w:right w:val="single" w:sz="4" w:space="0" w:color="auto"/>
            </w:tcBorders>
            <w:vAlign w:val="center"/>
          </w:tcPr>
          <w:p w:rsidR="00D04357" w:rsidRDefault="00D04357" w:rsidP="00FA61EF">
            <w:pPr>
              <w:jc w:val="center"/>
              <w:rPr>
                <w:rFonts w:asciiTheme="majorBidi" w:hAnsiTheme="majorBidi" w:cstheme="majorBidi"/>
                <w:sz w:val="24"/>
                <w:szCs w:val="24"/>
              </w:rPr>
            </w:pPr>
          </w:p>
        </w:tc>
        <w:tc>
          <w:tcPr>
            <w:tcW w:w="3429" w:type="dxa"/>
            <w:tcBorders>
              <w:top w:val="single" w:sz="4" w:space="0" w:color="auto"/>
              <w:left w:val="single" w:sz="4" w:space="0" w:color="auto"/>
            </w:tcBorders>
          </w:tcPr>
          <w:p w:rsidR="00D04357" w:rsidRDefault="00D04357" w:rsidP="00D04357">
            <w:pPr>
              <w:pStyle w:val="ListParagraph1"/>
              <w:numPr>
                <w:ilvl w:val="0"/>
                <w:numId w:val="7"/>
              </w:numPr>
              <w:ind w:left="415"/>
              <w:rPr>
                <w:sz w:val="24"/>
                <w:szCs w:val="24"/>
              </w:rPr>
            </w:pPr>
            <w:r>
              <w:rPr>
                <w:sz w:val="24"/>
                <w:szCs w:val="24"/>
              </w:rPr>
              <w:t>Honda mampu mengembangkan desain velg yang berbeda dari sebelumnya dengan desain yang sangat menarik</w:t>
            </w:r>
          </w:p>
        </w:tc>
        <w:tc>
          <w:tcPr>
            <w:tcW w:w="1539" w:type="dxa"/>
            <w:vMerge/>
          </w:tcPr>
          <w:p w:rsidR="00D04357" w:rsidRDefault="00D04357" w:rsidP="00FA61EF">
            <w:pPr>
              <w:rPr>
                <w:sz w:val="24"/>
                <w:szCs w:val="24"/>
              </w:rPr>
            </w:pPr>
          </w:p>
        </w:tc>
      </w:tr>
      <w:tr w:rsidR="00D04357" w:rsidTr="00FA61EF">
        <w:trPr>
          <w:trHeight w:val="955"/>
        </w:trPr>
        <w:tc>
          <w:tcPr>
            <w:tcW w:w="1310" w:type="dxa"/>
            <w:vMerge/>
            <w:vAlign w:val="center"/>
          </w:tcPr>
          <w:p w:rsidR="00D04357" w:rsidRDefault="00D04357" w:rsidP="00FA61EF">
            <w:pPr>
              <w:jc w:val="center"/>
              <w:rPr>
                <w:sz w:val="24"/>
                <w:szCs w:val="24"/>
              </w:rPr>
            </w:pPr>
          </w:p>
        </w:tc>
        <w:tc>
          <w:tcPr>
            <w:tcW w:w="1768" w:type="dxa"/>
            <w:vMerge w:val="restart"/>
            <w:vAlign w:val="center"/>
          </w:tcPr>
          <w:p w:rsidR="00D04357" w:rsidRDefault="00D04357" w:rsidP="00FA61EF">
            <w:pPr>
              <w:jc w:val="center"/>
              <w:rPr>
                <w:sz w:val="24"/>
                <w:szCs w:val="24"/>
              </w:rPr>
            </w:pPr>
            <w:r>
              <w:rPr>
                <w:sz w:val="24"/>
                <w:szCs w:val="24"/>
              </w:rPr>
              <w:t xml:space="preserve">Kapabilitas pengembangan fitur </w:t>
            </w:r>
          </w:p>
        </w:tc>
        <w:tc>
          <w:tcPr>
            <w:tcW w:w="3429" w:type="dxa"/>
            <w:tcBorders>
              <w:bottom w:val="single" w:sz="4" w:space="0" w:color="auto"/>
            </w:tcBorders>
          </w:tcPr>
          <w:p w:rsidR="00D04357" w:rsidRDefault="00D04357" w:rsidP="00D04357">
            <w:pPr>
              <w:pStyle w:val="ListParagraph1"/>
              <w:numPr>
                <w:ilvl w:val="0"/>
                <w:numId w:val="7"/>
              </w:numPr>
              <w:ind w:left="415"/>
              <w:rPr>
                <w:sz w:val="24"/>
                <w:szCs w:val="24"/>
              </w:rPr>
            </w:pPr>
            <w:r>
              <w:rPr>
                <w:sz w:val="24"/>
                <w:szCs w:val="24"/>
              </w:rPr>
              <w:t>Honda mampu menambahkan fitur charger yang belum ada dari sebelumnya</w:t>
            </w:r>
          </w:p>
        </w:tc>
        <w:tc>
          <w:tcPr>
            <w:tcW w:w="1539" w:type="dxa"/>
            <w:vMerge/>
            <w:vAlign w:val="center"/>
          </w:tcPr>
          <w:p w:rsidR="00D04357" w:rsidRDefault="00D04357" w:rsidP="00FA61EF">
            <w:pPr>
              <w:jc w:val="center"/>
              <w:rPr>
                <w:sz w:val="24"/>
                <w:szCs w:val="24"/>
              </w:rPr>
            </w:pPr>
          </w:p>
        </w:tc>
      </w:tr>
      <w:tr w:rsidR="00D04357" w:rsidTr="00FA61EF">
        <w:trPr>
          <w:trHeight w:val="1252"/>
        </w:trPr>
        <w:tc>
          <w:tcPr>
            <w:tcW w:w="1310" w:type="dxa"/>
            <w:vMerge/>
            <w:vAlign w:val="center"/>
          </w:tcPr>
          <w:p w:rsidR="00D04357" w:rsidRDefault="00D04357" w:rsidP="00FA61EF">
            <w:pPr>
              <w:jc w:val="center"/>
              <w:rPr>
                <w:sz w:val="24"/>
                <w:szCs w:val="24"/>
              </w:rPr>
            </w:pPr>
          </w:p>
        </w:tc>
        <w:tc>
          <w:tcPr>
            <w:tcW w:w="1768" w:type="dxa"/>
            <w:vMerge/>
            <w:vAlign w:val="center"/>
          </w:tcPr>
          <w:p w:rsidR="00D04357" w:rsidRDefault="00D04357" w:rsidP="00FA61EF">
            <w:pPr>
              <w:jc w:val="center"/>
              <w:rPr>
                <w:sz w:val="24"/>
                <w:szCs w:val="24"/>
              </w:rPr>
            </w:pPr>
          </w:p>
        </w:tc>
        <w:tc>
          <w:tcPr>
            <w:tcW w:w="3429" w:type="dxa"/>
            <w:tcBorders>
              <w:top w:val="single" w:sz="4" w:space="0" w:color="auto"/>
            </w:tcBorders>
          </w:tcPr>
          <w:p w:rsidR="00D04357" w:rsidRDefault="00D04357" w:rsidP="00D04357">
            <w:pPr>
              <w:pStyle w:val="ListParagraph1"/>
              <w:numPr>
                <w:ilvl w:val="0"/>
                <w:numId w:val="7"/>
              </w:numPr>
              <w:ind w:left="415"/>
              <w:rPr>
                <w:sz w:val="24"/>
                <w:szCs w:val="24"/>
              </w:rPr>
            </w:pPr>
            <w:r>
              <w:rPr>
                <w:sz w:val="24"/>
                <w:szCs w:val="24"/>
              </w:rPr>
              <w:t>Honda mampu menambahkan fitur</w:t>
            </w:r>
            <w:r>
              <w:rPr>
                <w:sz w:val="24"/>
                <w:szCs w:val="24"/>
                <w:lang w:val="en-US"/>
              </w:rPr>
              <w:t xml:space="preserve"> anti-</w:t>
            </w:r>
            <w:r>
              <w:rPr>
                <w:i/>
                <w:sz w:val="24"/>
                <w:szCs w:val="24"/>
                <w:lang w:val="en-US"/>
              </w:rPr>
              <w:t xml:space="preserve">theft alarm </w:t>
            </w:r>
            <w:r>
              <w:rPr>
                <w:sz w:val="24"/>
                <w:szCs w:val="24"/>
                <w:lang w:val="en-US"/>
              </w:rPr>
              <w:t>(alarm anti pencuri)</w:t>
            </w:r>
            <w:r>
              <w:rPr>
                <w:sz w:val="24"/>
                <w:szCs w:val="24"/>
              </w:rPr>
              <w:t xml:space="preserve"> yang belum ada dari sebelumnya</w:t>
            </w:r>
          </w:p>
        </w:tc>
        <w:tc>
          <w:tcPr>
            <w:tcW w:w="1539" w:type="dxa"/>
            <w:vMerge/>
            <w:vAlign w:val="center"/>
          </w:tcPr>
          <w:p w:rsidR="00D04357" w:rsidRDefault="00D04357" w:rsidP="00FA61EF">
            <w:pPr>
              <w:jc w:val="center"/>
              <w:rPr>
                <w:sz w:val="24"/>
                <w:szCs w:val="24"/>
              </w:rPr>
            </w:pPr>
          </w:p>
        </w:tc>
      </w:tr>
      <w:tr w:rsidR="00D04357" w:rsidTr="00FA61EF">
        <w:trPr>
          <w:trHeight w:val="276"/>
        </w:trPr>
        <w:tc>
          <w:tcPr>
            <w:tcW w:w="1310" w:type="dxa"/>
            <w:vMerge w:val="restart"/>
            <w:vAlign w:val="center"/>
          </w:tcPr>
          <w:p w:rsidR="00D04357" w:rsidRDefault="00D04357" w:rsidP="00FA61EF">
            <w:pPr>
              <w:rPr>
                <w:i/>
                <w:sz w:val="24"/>
                <w:szCs w:val="24"/>
              </w:rPr>
            </w:pPr>
            <w:r>
              <w:rPr>
                <w:i/>
                <w:sz w:val="24"/>
                <w:szCs w:val="24"/>
              </w:rPr>
              <w:t>Self Image Congruity</w:t>
            </w:r>
          </w:p>
        </w:tc>
        <w:tc>
          <w:tcPr>
            <w:tcW w:w="1768" w:type="dxa"/>
            <w:vMerge w:val="restart"/>
            <w:tcBorders>
              <w:top w:val="single" w:sz="4" w:space="0" w:color="auto"/>
            </w:tcBorders>
            <w:vAlign w:val="center"/>
          </w:tcPr>
          <w:p w:rsidR="00D04357" w:rsidRDefault="00D04357" w:rsidP="00FA61EF">
            <w:pPr>
              <w:jc w:val="center"/>
              <w:rPr>
                <w:rFonts w:asciiTheme="majorBidi" w:hAnsiTheme="majorBidi" w:cstheme="majorBidi"/>
                <w:i/>
                <w:sz w:val="24"/>
                <w:szCs w:val="24"/>
              </w:rPr>
            </w:pPr>
            <w:r>
              <w:rPr>
                <w:rFonts w:asciiTheme="majorBidi" w:hAnsiTheme="majorBidi" w:cstheme="majorBidi"/>
                <w:i/>
                <w:sz w:val="24"/>
                <w:szCs w:val="24"/>
              </w:rPr>
              <w:t>Actual self congruity</w:t>
            </w:r>
          </w:p>
        </w:tc>
        <w:tc>
          <w:tcPr>
            <w:tcW w:w="3429" w:type="dxa"/>
            <w:tcBorders>
              <w:top w:val="single" w:sz="4" w:space="0" w:color="auto"/>
            </w:tcBorders>
          </w:tcPr>
          <w:p w:rsidR="00D04357" w:rsidRDefault="00D04357" w:rsidP="00D04357">
            <w:pPr>
              <w:pStyle w:val="ListParagraph1"/>
              <w:numPr>
                <w:ilvl w:val="0"/>
                <w:numId w:val="7"/>
              </w:numPr>
              <w:ind w:left="415"/>
              <w:rPr>
                <w:sz w:val="24"/>
                <w:szCs w:val="24"/>
              </w:rPr>
            </w:pPr>
            <w:r>
              <w:rPr>
                <w:sz w:val="24"/>
                <w:szCs w:val="24"/>
              </w:rPr>
              <w:t xml:space="preserve">Kesesuaian  karakter klasik stylish.  </w:t>
            </w:r>
          </w:p>
        </w:tc>
        <w:tc>
          <w:tcPr>
            <w:tcW w:w="1539" w:type="dxa"/>
            <w:vMerge w:val="restart"/>
            <w:tcBorders>
              <w:top w:val="single" w:sz="4" w:space="0" w:color="auto"/>
            </w:tcBorders>
          </w:tcPr>
          <w:p w:rsidR="00D04357" w:rsidRDefault="00D04357" w:rsidP="00FA61EF">
            <w:pPr>
              <w:rPr>
                <w:sz w:val="24"/>
                <w:szCs w:val="24"/>
              </w:rPr>
            </w:pPr>
            <w:sdt>
              <w:sdtPr>
                <w:id w:val="-1564171712"/>
              </w:sdtPr>
              <w:sdtContent>
                <w:r>
                  <w:rPr>
                    <w:sz w:val="24"/>
                    <w:szCs w:val="24"/>
                  </w:rPr>
                  <w:fldChar w:fldCharType="begin"/>
                </w:r>
                <w:r>
                  <w:rPr>
                    <w:sz w:val="24"/>
                    <w:szCs w:val="24"/>
                  </w:rPr>
                  <w:instrText xml:space="preserve"> CITATION Sci08 \l 1033 </w:instrText>
                </w:r>
                <w:r>
                  <w:rPr>
                    <w:sz w:val="24"/>
                    <w:szCs w:val="24"/>
                  </w:rPr>
                  <w:fldChar w:fldCharType="separate"/>
                </w:r>
                <w:r>
                  <w:rPr>
                    <w:sz w:val="24"/>
                    <w:szCs w:val="24"/>
                  </w:rPr>
                  <w:t>(Sciffman &amp; Kanuk, 2008)</w:t>
                </w:r>
                <w:r>
                  <w:rPr>
                    <w:sz w:val="24"/>
                    <w:szCs w:val="24"/>
                  </w:rPr>
                  <w:fldChar w:fldCharType="end"/>
                </w:r>
              </w:sdtContent>
            </w:sdt>
          </w:p>
        </w:tc>
      </w:tr>
      <w:tr w:rsidR="00D04357" w:rsidTr="00FA61EF">
        <w:tc>
          <w:tcPr>
            <w:tcW w:w="1310" w:type="dxa"/>
            <w:vMerge/>
          </w:tcPr>
          <w:p w:rsidR="00D04357" w:rsidRDefault="00D04357" w:rsidP="00FA61EF">
            <w:pPr>
              <w:rPr>
                <w:sz w:val="24"/>
                <w:szCs w:val="24"/>
              </w:rPr>
            </w:pPr>
          </w:p>
        </w:tc>
        <w:tc>
          <w:tcPr>
            <w:tcW w:w="1768" w:type="dxa"/>
            <w:vMerge/>
            <w:vAlign w:val="center"/>
          </w:tcPr>
          <w:p w:rsidR="00D04357" w:rsidRDefault="00D04357" w:rsidP="00FA61EF">
            <w:pPr>
              <w:jc w:val="center"/>
              <w:rPr>
                <w:sz w:val="24"/>
                <w:szCs w:val="24"/>
              </w:rPr>
            </w:pPr>
          </w:p>
        </w:tc>
        <w:tc>
          <w:tcPr>
            <w:tcW w:w="3429" w:type="dxa"/>
          </w:tcPr>
          <w:p w:rsidR="00D04357" w:rsidRDefault="00D04357" w:rsidP="00D04357">
            <w:pPr>
              <w:pStyle w:val="ListParagraph1"/>
              <w:numPr>
                <w:ilvl w:val="0"/>
                <w:numId w:val="7"/>
              </w:numPr>
              <w:ind w:left="415"/>
              <w:rPr>
                <w:sz w:val="24"/>
                <w:szCs w:val="24"/>
              </w:rPr>
            </w:pPr>
            <w:r>
              <w:rPr>
                <w:sz w:val="24"/>
                <w:szCs w:val="24"/>
              </w:rPr>
              <w:t>Kesesuaian karakter klasik elegan.</w:t>
            </w:r>
          </w:p>
        </w:tc>
        <w:tc>
          <w:tcPr>
            <w:tcW w:w="1539" w:type="dxa"/>
            <w:vMerge/>
          </w:tcPr>
          <w:p w:rsidR="00D04357" w:rsidRDefault="00D04357" w:rsidP="00FA61EF">
            <w:pPr>
              <w:rPr>
                <w:sz w:val="24"/>
                <w:szCs w:val="24"/>
              </w:rPr>
            </w:pPr>
          </w:p>
        </w:tc>
      </w:tr>
      <w:tr w:rsidR="00D04357" w:rsidTr="00FA61EF">
        <w:trPr>
          <w:trHeight w:val="393"/>
        </w:trPr>
        <w:tc>
          <w:tcPr>
            <w:tcW w:w="1310" w:type="dxa"/>
            <w:vMerge/>
          </w:tcPr>
          <w:p w:rsidR="00D04357" w:rsidRDefault="00D04357" w:rsidP="00FA61EF">
            <w:pPr>
              <w:rPr>
                <w:sz w:val="24"/>
                <w:szCs w:val="24"/>
              </w:rPr>
            </w:pPr>
          </w:p>
        </w:tc>
        <w:tc>
          <w:tcPr>
            <w:tcW w:w="1768" w:type="dxa"/>
            <w:vMerge/>
            <w:vAlign w:val="center"/>
          </w:tcPr>
          <w:p w:rsidR="00D04357" w:rsidRDefault="00D04357" w:rsidP="00FA61EF">
            <w:pPr>
              <w:jc w:val="center"/>
              <w:rPr>
                <w:rFonts w:asciiTheme="majorBidi" w:hAnsiTheme="majorBidi" w:cstheme="majorBidi"/>
                <w:sz w:val="24"/>
                <w:szCs w:val="24"/>
              </w:rPr>
            </w:pPr>
          </w:p>
        </w:tc>
        <w:tc>
          <w:tcPr>
            <w:tcW w:w="3429" w:type="dxa"/>
            <w:tcBorders>
              <w:bottom w:val="single" w:sz="4" w:space="0" w:color="auto"/>
            </w:tcBorders>
          </w:tcPr>
          <w:p w:rsidR="00D04357" w:rsidRDefault="00D04357" w:rsidP="00D04357">
            <w:pPr>
              <w:pStyle w:val="ListParagraph1"/>
              <w:numPr>
                <w:ilvl w:val="0"/>
                <w:numId w:val="7"/>
              </w:numPr>
              <w:ind w:left="415"/>
              <w:rPr>
                <w:sz w:val="24"/>
                <w:szCs w:val="24"/>
              </w:rPr>
            </w:pPr>
            <w:r>
              <w:rPr>
                <w:sz w:val="24"/>
                <w:szCs w:val="24"/>
              </w:rPr>
              <w:t>Keseuaian Karakter unik.</w:t>
            </w:r>
          </w:p>
        </w:tc>
        <w:tc>
          <w:tcPr>
            <w:tcW w:w="1539" w:type="dxa"/>
            <w:vMerge/>
          </w:tcPr>
          <w:p w:rsidR="00D04357" w:rsidRDefault="00D04357" w:rsidP="00FA61EF">
            <w:pPr>
              <w:rPr>
                <w:sz w:val="24"/>
                <w:szCs w:val="24"/>
              </w:rPr>
            </w:pPr>
          </w:p>
        </w:tc>
      </w:tr>
      <w:tr w:rsidR="00D04357" w:rsidTr="00FA61EF">
        <w:trPr>
          <w:trHeight w:val="461"/>
        </w:trPr>
        <w:tc>
          <w:tcPr>
            <w:tcW w:w="1310" w:type="dxa"/>
            <w:vMerge/>
          </w:tcPr>
          <w:p w:rsidR="00D04357" w:rsidRDefault="00D04357" w:rsidP="00FA61EF">
            <w:pPr>
              <w:rPr>
                <w:sz w:val="24"/>
                <w:szCs w:val="24"/>
              </w:rPr>
            </w:pPr>
          </w:p>
        </w:tc>
        <w:tc>
          <w:tcPr>
            <w:tcW w:w="1768" w:type="dxa"/>
            <w:vMerge/>
            <w:vAlign w:val="center"/>
          </w:tcPr>
          <w:p w:rsidR="00D04357" w:rsidRDefault="00D04357" w:rsidP="00FA61EF">
            <w:pPr>
              <w:jc w:val="center"/>
              <w:rPr>
                <w:rFonts w:asciiTheme="majorBidi" w:hAnsiTheme="majorBidi" w:cstheme="majorBidi"/>
                <w:sz w:val="24"/>
                <w:szCs w:val="24"/>
              </w:rPr>
            </w:pPr>
          </w:p>
        </w:tc>
        <w:tc>
          <w:tcPr>
            <w:tcW w:w="3429" w:type="dxa"/>
            <w:tcBorders>
              <w:top w:val="single" w:sz="4" w:space="0" w:color="auto"/>
            </w:tcBorders>
          </w:tcPr>
          <w:p w:rsidR="00D04357" w:rsidRDefault="00D04357" w:rsidP="00D04357">
            <w:pPr>
              <w:pStyle w:val="ListParagraph1"/>
              <w:numPr>
                <w:ilvl w:val="0"/>
                <w:numId w:val="7"/>
              </w:numPr>
              <w:ind w:left="415"/>
              <w:rPr>
                <w:sz w:val="24"/>
                <w:szCs w:val="24"/>
              </w:rPr>
            </w:pPr>
            <w:r>
              <w:rPr>
                <w:sz w:val="24"/>
                <w:szCs w:val="24"/>
              </w:rPr>
              <w:t>Kesesuaian karakter sporty.</w:t>
            </w:r>
          </w:p>
        </w:tc>
        <w:tc>
          <w:tcPr>
            <w:tcW w:w="1539" w:type="dxa"/>
            <w:vMerge/>
          </w:tcPr>
          <w:p w:rsidR="00D04357" w:rsidRDefault="00D04357" w:rsidP="00FA61EF">
            <w:pPr>
              <w:rPr>
                <w:sz w:val="24"/>
                <w:szCs w:val="24"/>
              </w:rPr>
            </w:pPr>
          </w:p>
        </w:tc>
      </w:tr>
      <w:tr w:rsidR="00D04357" w:rsidTr="00FA61EF">
        <w:tc>
          <w:tcPr>
            <w:tcW w:w="1310" w:type="dxa"/>
            <w:vMerge/>
          </w:tcPr>
          <w:p w:rsidR="00D04357" w:rsidRDefault="00D04357" w:rsidP="00FA61EF">
            <w:pPr>
              <w:rPr>
                <w:sz w:val="24"/>
                <w:szCs w:val="24"/>
              </w:rPr>
            </w:pPr>
          </w:p>
        </w:tc>
        <w:tc>
          <w:tcPr>
            <w:tcW w:w="1768" w:type="dxa"/>
            <w:vMerge w:val="restart"/>
            <w:vAlign w:val="center"/>
          </w:tcPr>
          <w:p w:rsidR="00D04357" w:rsidRDefault="00D04357" w:rsidP="00FA61EF">
            <w:pPr>
              <w:jc w:val="center"/>
              <w:rPr>
                <w:rFonts w:asciiTheme="majorBidi" w:hAnsiTheme="majorBidi" w:cstheme="majorBidi"/>
                <w:i/>
                <w:sz w:val="24"/>
                <w:szCs w:val="24"/>
              </w:rPr>
            </w:pPr>
            <w:r>
              <w:rPr>
                <w:rFonts w:asciiTheme="majorBidi" w:hAnsiTheme="majorBidi" w:cstheme="majorBidi"/>
                <w:i/>
                <w:sz w:val="24"/>
                <w:szCs w:val="24"/>
              </w:rPr>
              <w:t>Social Self Congruity</w:t>
            </w:r>
          </w:p>
        </w:tc>
        <w:tc>
          <w:tcPr>
            <w:tcW w:w="3429" w:type="dxa"/>
          </w:tcPr>
          <w:p w:rsidR="00D04357" w:rsidRDefault="00D04357" w:rsidP="00D04357">
            <w:pPr>
              <w:pStyle w:val="ListParagraph1"/>
              <w:numPr>
                <w:ilvl w:val="0"/>
                <w:numId w:val="7"/>
              </w:numPr>
              <w:ind w:left="415"/>
              <w:rPr>
                <w:sz w:val="24"/>
                <w:szCs w:val="24"/>
              </w:rPr>
            </w:pPr>
            <w:r>
              <w:rPr>
                <w:sz w:val="24"/>
                <w:szCs w:val="24"/>
              </w:rPr>
              <w:t xml:space="preserve">Karakter stylish. </w:t>
            </w:r>
          </w:p>
        </w:tc>
        <w:tc>
          <w:tcPr>
            <w:tcW w:w="1539" w:type="dxa"/>
            <w:vMerge/>
          </w:tcPr>
          <w:p w:rsidR="00D04357" w:rsidRDefault="00D04357" w:rsidP="00FA61EF">
            <w:pPr>
              <w:rPr>
                <w:sz w:val="24"/>
                <w:szCs w:val="24"/>
              </w:rPr>
            </w:pPr>
          </w:p>
        </w:tc>
      </w:tr>
      <w:tr w:rsidR="00D04357" w:rsidTr="00FA61EF">
        <w:trPr>
          <w:trHeight w:val="434"/>
        </w:trPr>
        <w:tc>
          <w:tcPr>
            <w:tcW w:w="1310" w:type="dxa"/>
            <w:vMerge/>
          </w:tcPr>
          <w:p w:rsidR="00D04357" w:rsidRDefault="00D04357" w:rsidP="00FA61EF">
            <w:pPr>
              <w:rPr>
                <w:sz w:val="24"/>
                <w:szCs w:val="24"/>
              </w:rPr>
            </w:pPr>
          </w:p>
        </w:tc>
        <w:tc>
          <w:tcPr>
            <w:tcW w:w="1768" w:type="dxa"/>
            <w:vMerge/>
            <w:vAlign w:val="center"/>
          </w:tcPr>
          <w:p w:rsidR="00D04357" w:rsidRDefault="00D04357" w:rsidP="00FA61EF">
            <w:pPr>
              <w:jc w:val="center"/>
              <w:rPr>
                <w:sz w:val="24"/>
                <w:szCs w:val="24"/>
              </w:rPr>
            </w:pPr>
          </w:p>
        </w:tc>
        <w:tc>
          <w:tcPr>
            <w:tcW w:w="3429" w:type="dxa"/>
            <w:tcBorders>
              <w:bottom w:val="single" w:sz="4" w:space="0" w:color="auto"/>
            </w:tcBorders>
          </w:tcPr>
          <w:p w:rsidR="00D04357" w:rsidRDefault="00D04357" w:rsidP="00D04357">
            <w:pPr>
              <w:pStyle w:val="ListParagraph1"/>
              <w:numPr>
                <w:ilvl w:val="0"/>
                <w:numId w:val="7"/>
              </w:numPr>
              <w:ind w:left="415"/>
              <w:rPr>
                <w:sz w:val="24"/>
                <w:szCs w:val="24"/>
              </w:rPr>
            </w:pPr>
            <w:r>
              <w:rPr>
                <w:sz w:val="24"/>
                <w:szCs w:val="24"/>
              </w:rPr>
              <w:t>Karakter sporty.</w:t>
            </w:r>
          </w:p>
        </w:tc>
        <w:tc>
          <w:tcPr>
            <w:tcW w:w="1539" w:type="dxa"/>
            <w:vMerge/>
          </w:tcPr>
          <w:p w:rsidR="00D04357" w:rsidRDefault="00D04357" w:rsidP="00FA61EF">
            <w:pPr>
              <w:rPr>
                <w:sz w:val="24"/>
                <w:szCs w:val="24"/>
              </w:rPr>
            </w:pPr>
          </w:p>
        </w:tc>
      </w:tr>
      <w:tr w:rsidR="00D04357" w:rsidTr="00FA61EF">
        <w:trPr>
          <w:trHeight w:val="425"/>
        </w:trPr>
        <w:tc>
          <w:tcPr>
            <w:tcW w:w="1310" w:type="dxa"/>
            <w:vMerge/>
          </w:tcPr>
          <w:p w:rsidR="00D04357" w:rsidRDefault="00D04357" w:rsidP="00FA61EF">
            <w:pPr>
              <w:rPr>
                <w:sz w:val="24"/>
                <w:szCs w:val="24"/>
              </w:rPr>
            </w:pPr>
          </w:p>
        </w:tc>
        <w:tc>
          <w:tcPr>
            <w:tcW w:w="1768" w:type="dxa"/>
            <w:vMerge/>
            <w:vAlign w:val="center"/>
          </w:tcPr>
          <w:p w:rsidR="00D04357" w:rsidRDefault="00D04357" w:rsidP="00FA61EF">
            <w:pPr>
              <w:jc w:val="center"/>
              <w:rPr>
                <w:sz w:val="24"/>
                <w:szCs w:val="24"/>
              </w:rPr>
            </w:pPr>
          </w:p>
        </w:tc>
        <w:tc>
          <w:tcPr>
            <w:tcW w:w="3429" w:type="dxa"/>
            <w:tcBorders>
              <w:top w:val="single" w:sz="4" w:space="0" w:color="auto"/>
            </w:tcBorders>
          </w:tcPr>
          <w:p w:rsidR="00D04357" w:rsidRDefault="00D04357" w:rsidP="00D04357">
            <w:pPr>
              <w:pStyle w:val="ListParagraph1"/>
              <w:numPr>
                <w:ilvl w:val="0"/>
                <w:numId w:val="7"/>
              </w:numPr>
              <w:ind w:left="415"/>
              <w:rPr>
                <w:sz w:val="24"/>
                <w:szCs w:val="24"/>
              </w:rPr>
            </w:pPr>
            <w:r>
              <w:rPr>
                <w:sz w:val="24"/>
                <w:szCs w:val="24"/>
              </w:rPr>
              <w:t xml:space="preserve">Karakter elegant. </w:t>
            </w:r>
          </w:p>
        </w:tc>
        <w:tc>
          <w:tcPr>
            <w:tcW w:w="1539" w:type="dxa"/>
            <w:vMerge/>
          </w:tcPr>
          <w:p w:rsidR="00D04357" w:rsidRDefault="00D04357" w:rsidP="00FA61EF">
            <w:pPr>
              <w:rPr>
                <w:sz w:val="24"/>
                <w:szCs w:val="24"/>
              </w:rPr>
            </w:pPr>
          </w:p>
        </w:tc>
      </w:tr>
    </w:tbl>
    <w:p w:rsidR="00D04357" w:rsidRDefault="00D04357" w:rsidP="00D04357">
      <w:pPr>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Kotler &amp; keller 2006</w:t>
      </w:r>
      <w:r>
        <w:rPr>
          <w:rFonts w:ascii="Times New Roman" w:hAnsi="Times New Roman" w:cs="Times New Roman"/>
          <w:sz w:val="24"/>
          <w:szCs w:val="24"/>
          <w:lang w:val="en-US"/>
        </w:rPr>
        <w:t xml:space="preserve">, Peneliti, </w:t>
      </w:r>
      <w:r>
        <w:rPr>
          <w:rFonts w:ascii="Times New Roman" w:hAnsi="Times New Roman" w:cs="Times New Roman"/>
          <w:sz w:val="24"/>
          <w:szCs w:val="24"/>
        </w:rPr>
        <w:t>Sciffman &amp; Kanuk</w:t>
      </w:r>
      <w:r>
        <w:rPr>
          <w:rFonts w:ascii="Times New Roman" w:hAnsi="Times New Roman" w:cs="Times New Roman"/>
          <w:sz w:val="24"/>
          <w:szCs w:val="24"/>
          <w:lang w:val="en-US"/>
        </w:rPr>
        <w:t>, 2008.</w:t>
      </w:r>
    </w:p>
    <w:p w:rsidR="00D04357" w:rsidRDefault="00D04357" w:rsidP="00D04357">
      <w:pPr>
        <w:pStyle w:val="ListParagraph1"/>
        <w:numPr>
          <w:ilvl w:val="1"/>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Uji Instrumen</w:t>
      </w:r>
    </w:p>
    <w:p w:rsidR="00D04357" w:rsidRDefault="00D04357" w:rsidP="00D04357">
      <w:pPr>
        <w:pStyle w:val="ListParagraph1"/>
        <w:numPr>
          <w:ilvl w:val="2"/>
          <w:numId w:val="1"/>
        </w:numPr>
        <w:spacing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 xml:space="preserve">Uji Validitas </w:t>
      </w:r>
    </w:p>
    <w:p w:rsidR="00D04357" w:rsidRDefault="00D04357" w:rsidP="00D04357">
      <w:pPr>
        <w:pStyle w:val="ListParagraph1"/>
        <w:spacing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rPr>
        <w:t>Validitas menunjukkan sejauh mana ketepatan dan kecermatan suatu alat ukur dalam mengukur apa yang seharusnya diukur agar pengukuran sesuai dengan sasaranya</w:t>
      </w:r>
      <w:sdt>
        <w:sdtPr>
          <w:rPr>
            <w:color w:val="000000" w:themeColor="text1"/>
          </w:rPr>
          <w:id w:val="2029677874"/>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CITATION Har13 \l 1057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 xml:space="preserve"> (Hartono, 2013)</w:t>
          </w:r>
          <w:r>
            <w:rPr>
              <w:rFonts w:ascii="Times New Roman" w:hAnsi="Times New Roman" w:cs="Times New Roman"/>
              <w:color w:val="000000" w:themeColor="text1"/>
              <w:sz w:val="24"/>
              <w:szCs w:val="24"/>
            </w:rPr>
            <w:fldChar w:fldCharType="end"/>
          </w:r>
        </w:sdtContent>
      </w:sdt>
      <w:r>
        <w:rPr>
          <w:rFonts w:ascii="Times New Roman" w:hAnsi="Times New Roman" w:cs="Times New Roman"/>
          <w:sz w:val="24"/>
          <w:szCs w:val="24"/>
        </w:rPr>
        <w:t xml:space="preserve">. Uji validitas didalam penelitian ini digunakan untuk mengukur apakah angket yang </w:t>
      </w:r>
      <w:r>
        <w:rPr>
          <w:rFonts w:ascii="Times New Roman" w:hAnsi="Times New Roman" w:cs="Times New Roman"/>
          <w:sz w:val="24"/>
          <w:szCs w:val="24"/>
        </w:rPr>
        <w:lastRenderedPageBreak/>
        <w:t>dibuat oleh peneliti sudah benar-benar mampu mengukur apa yang hendak peneliti ukur. Jika hasil uji kemaknaan dengan r menunjukan r- hitung &gt;0,3 dinyatakan valid</w:t>
      </w:r>
      <w:sdt>
        <w:sdtPr>
          <w:id w:val="-152655033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Sug07 \t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(Sugiyono, 2007)</w:t>
          </w:r>
          <w:r>
            <w:rPr>
              <w:rFonts w:ascii="Times New Roman" w:hAnsi="Times New Roman" w:cs="Times New Roman"/>
              <w:sz w:val="24"/>
              <w:szCs w:val="24"/>
            </w:rPr>
            <w:fldChar w:fldCharType="end"/>
          </w:r>
        </w:sdtContent>
      </w:sdt>
      <w:r>
        <w:rPr>
          <w:rFonts w:ascii="Times New Roman" w:hAnsi="Times New Roman" w:cs="Times New Roman"/>
          <w:color w:val="FF0000"/>
          <w:sz w:val="24"/>
          <w:szCs w:val="24"/>
        </w:rPr>
        <w:t>.</w:t>
      </w:r>
      <w:r>
        <w:rPr>
          <w:rFonts w:ascii="Times New Roman" w:hAnsi="Times New Roman" w:cs="Times New Roman"/>
          <w:sz w:val="24"/>
          <w:szCs w:val="24"/>
        </w:rPr>
        <w:t xml:space="preserve"> Untuk mengukur derajat hubungan antara dua variabel dinamakan dengan </w:t>
      </w:r>
      <w:r>
        <w:rPr>
          <w:rFonts w:ascii="Times New Roman" w:hAnsi="Times New Roman" w:cs="Times New Roman"/>
          <w:i/>
          <w:sz w:val="24"/>
          <w:szCs w:val="24"/>
        </w:rPr>
        <w:t>pearson product Moment</w:t>
      </w:r>
      <w:r>
        <w:rPr>
          <w:rFonts w:ascii="Times New Roman" w:hAnsi="Times New Roman" w:cs="Times New Roman"/>
          <w:sz w:val="24"/>
          <w:szCs w:val="24"/>
        </w:rPr>
        <w:t xml:space="preserve"> atau disimbolkan dengan huruf </w:t>
      </w:r>
      <w:r>
        <w:rPr>
          <w:rFonts w:ascii="Times New Roman" w:hAnsi="Times New Roman" w:cs="Times New Roman"/>
          <w:i/>
          <w:sz w:val="24"/>
          <w:szCs w:val="24"/>
        </w:rPr>
        <w:t>r</w:t>
      </w:r>
      <w:r>
        <w:rPr>
          <w:rFonts w:ascii="Times New Roman" w:hAnsi="Times New Roman" w:cs="Times New Roman"/>
          <w:sz w:val="24"/>
          <w:szCs w:val="24"/>
        </w:rPr>
        <w:t>.Teknik korelasi produk moment menggunakan perhitungan sebagai berikut</w:t>
      </w:r>
      <w:sdt>
        <w:sdtPr>
          <w:id w:val="99723227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Mor14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(Morissan, 2014)</w:t>
          </w:r>
          <w:r>
            <w:rPr>
              <w:rFonts w:ascii="Times New Roman" w:hAnsi="Times New Roman" w:cs="Times New Roman"/>
              <w:sz w:val="24"/>
              <w:szCs w:val="24"/>
            </w:rPr>
            <w:fldChar w:fldCharType="end"/>
          </w:r>
        </w:sdtContent>
      </w:sdt>
      <w:r>
        <w:rPr>
          <w:rFonts w:ascii="Times New Roman" w:hAnsi="Times New Roman" w:cs="Times New Roman"/>
          <w:color w:val="FF0000"/>
          <w:sz w:val="24"/>
          <w:szCs w:val="24"/>
        </w:rPr>
        <w:t xml:space="preserve"> </w:t>
      </w:r>
      <w:r>
        <w:rPr>
          <w:rFonts w:ascii="Times New Roman" w:hAnsi="Times New Roman" w:cs="Times New Roman"/>
          <w:sz w:val="24"/>
          <w:szCs w:val="24"/>
        </w:rPr>
        <w:t>:</w:t>
      </w:r>
    </w:p>
    <w:p w:rsidR="00D04357" w:rsidRPr="00BB146D" w:rsidRDefault="00D04357" w:rsidP="00D04357">
      <w:pPr>
        <w:spacing w:after="0" w:line="480" w:lineRule="auto"/>
        <w:ind w:left="284" w:firstLine="436"/>
        <w:jc w:val="both"/>
        <w:rPr>
          <w:rFonts w:ascii="Times New Roman" w:eastAsiaTheme="minorEastAsia" w:hAnsi="Times New Roman" w:cs="Times New Roman"/>
          <w:i/>
          <w:sz w:val="24"/>
          <w:szCs w:val="24"/>
          <w:lang w:val="en-US"/>
        </w:rPr>
      </w:pPr>
      <m:oMathPara>
        <m:oMath>
          <m:r>
            <w:rPr>
              <w:rFonts w:ascii="Cambria Math" w:hAnsi="Cambria Math" w:cs="Cambria Math"/>
              <w:sz w:val="24"/>
              <w:szCs w:val="24"/>
            </w:rPr>
            <m:t>r</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Times New Roman"/>
                  <w:sz w:val="24"/>
                  <w:szCs w:val="24"/>
                </w:rPr>
                <m:t xml:space="preserve">n </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-(∑X)(∑Y)</m:t>
              </m:r>
            </m:num>
            <m:den>
              <m:rad>
                <m:radPr>
                  <m:degHide m:val="1"/>
                  <m:ctrlPr>
                    <w:rPr>
                      <w:rFonts w:ascii="Cambria Math" w:hAnsi="Cambria Math" w:cs="Cambria Math"/>
                      <w:i/>
                      <w:sz w:val="24"/>
                      <w:szCs w:val="24"/>
                    </w:rPr>
                  </m:ctrlPr>
                </m:radPr>
                <m:deg/>
                <m:e>
                  <m:r>
                    <w:rPr>
                      <w:rFonts w:ascii="Cambria Math" w:hAnsi="Cambria Math" w:cs="Cambria Math"/>
                      <w:sz w:val="24"/>
                      <w:szCs w:val="24"/>
                    </w:rPr>
                    <m:t>{n(∑X-</m:t>
                  </m:r>
                  <m:d>
                    <m:dPr>
                      <m:ctrlPr>
                        <w:rPr>
                          <w:rFonts w:ascii="Cambria Math" w:hAnsi="Cambria Math" w:cs="Cambria Math"/>
                          <w:i/>
                          <w:sz w:val="24"/>
                          <w:szCs w:val="24"/>
                        </w:rPr>
                      </m:ctrlPr>
                    </m:dPr>
                    <m:e>
                      <m:r>
                        <w:rPr>
                          <w:rFonts w:ascii="Cambria Math" w:hAnsi="Cambria Math" w:cs="Cambria Math"/>
                          <w:sz w:val="24"/>
                          <w:szCs w:val="24"/>
                        </w:rPr>
                        <m:t>∑X</m:t>
                      </m:r>
                    </m:e>
                  </m:d>
                  <m:r>
                    <w:rPr>
                      <w:rFonts w:ascii="Cambria Math" w:hAnsi="Cambria Math" w:cs="Cambria Math"/>
                      <w:sz w:val="24"/>
                      <w:szCs w:val="24"/>
                    </w:rPr>
                    <m:t>}{n (∑Y-</m:t>
                  </m:r>
                  <m:d>
                    <m:dPr>
                      <m:ctrlPr>
                        <w:rPr>
                          <w:rFonts w:ascii="Cambria Math" w:hAnsi="Cambria Math" w:cs="Cambria Math"/>
                          <w:i/>
                          <w:sz w:val="24"/>
                          <w:szCs w:val="24"/>
                        </w:rPr>
                      </m:ctrlPr>
                    </m:dPr>
                    <m:e>
                      <m:r>
                        <w:rPr>
                          <w:rFonts w:ascii="Cambria Math" w:hAnsi="Cambria Math" w:cs="Cambria Math"/>
                          <w:sz w:val="24"/>
                          <w:szCs w:val="24"/>
                        </w:rPr>
                        <m:t>∑ Y</m:t>
                      </m:r>
                    </m:e>
                  </m:d>
                  <m:r>
                    <w:rPr>
                      <w:rFonts w:ascii="Cambria Math" w:hAnsi="Cambria Math" w:cs="Cambria Math"/>
                      <w:sz w:val="24"/>
                      <w:szCs w:val="24"/>
                    </w:rPr>
                    <m:t>}</m:t>
                  </m:r>
                </m:e>
              </m:rad>
            </m:den>
          </m:f>
        </m:oMath>
      </m:oMathPara>
    </w:p>
    <w:p w:rsidR="00D04357" w:rsidRDefault="00D04357" w:rsidP="00D04357">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Dimana : r = korelasi</w:t>
      </w:r>
    </w:p>
    <w:p w:rsidR="00D04357" w:rsidRDefault="00D04357" w:rsidP="00D04357">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X = Skor item X</w:t>
      </w:r>
    </w:p>
    <w:p w:rsidR="00D04357" w:rsidRDefault="00D04357" w:rsidP="00D04357">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Y = total item Y</w:t>
      </w:r>
    </w:p>
    <w:p w:rsidR="00D04357" w:rsidRDefault="00D04357" w:rsidP="00D04357">
      <w:pPr>
        <w:pStyle w:val="ListParagraph2"/>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N = banyaknya sampel dalam penelitian</w:t>
      </w:r>
    </w:p>
    <w:p w:rsidR="00D04357" w:rsidRDefault="00D04357" w:rsidP="00D04357">
      <w:pPr>
        <w:pStyle w:val="ListParagraph2"/>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Uji validitas pada penelitian ini menggunakan rumus </w:t>
      </w:r>
      <w:r>
        <w:rPr>
          <w:rFonts w:ascii="Times New Roman" w:hAnsi="Times New Roman" w:cs="Times New Roman"/>
          <w:i/>
          <w:sz w:val="24"/>
          <w:szCs w:val="24"/>
        </w:rPr>
        <w:t>Pearson Product Moment</w:t>
      </w:r>
      <w:r>
        <w:rPr>
          <w:rFonts w:ascii="Times New Roman" w:hAnsi="Times New Roman" w:cs="Times New Roman"/>
          <w:sz w:val="24"/>
          <w:szCs w:val="24"/>
        </w:rPr>
        <w:t>.</w:t>
      </w:r>
      <w:proofErr w:type="gramEnd"/>
      <w:r>
        <w:rPr>
          <w:rFonts w:ascii="Times New Roman" w:hAnsi="Times New Roman" w:cs="Times New Roman"/>
          <w:sz w:val="24"/>
          <w:szCs w:val="24"/>
        </w:rPr>
        <w:t xml:space="preserve"> Perhitungan uji validitas tersebut menggunakan bantuan </w:t>
      </w:r>
      <w:proofErr w:type="gramStart"/>
      <w:r>
        <w:rPr>
          <w:rFonts w:ascii="Times New Roman" w:hAnsi="Times New Roman" w:cs="Times New Roman"/>
          <w:sz w:val="24"/>
          <w:szCs w:val="24"/>
        </w:rPr>
        <w:t>SPSS ,</w:t>
      </w:r>
      <w:proofErr w:type="gramEnd"/>
      <w:r>
        <w:rPr>
          <w:rFonts w:ascii="Times New Roman" w:hAnsi="Times New Roman" w:cs="Times New Roman"/>
          <w:sz w:val="24"/>
          <w:szCs w:val="24"/>
        </w:rPr>
        <w:t xml:space="preserve"> Berikut tabel 3.2 merupakan hasil uji validitas per item pernyataan dengan jumlah responden 30 orang :</w:t>
      </w:r>
    </w:p>
    <w:p w:rsidR="00D04357" w:rsidRDefault="00D04357" w:rsidP="00D043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3.2</w:t>
      </w:r>
    </w:p>
    <w:p w:rsidR="00D04357" w:rsidRDefault="00D04357" w:rsidP="00D0435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Hasil Pengujian Validitas</w:t>
      </w:r>
    </w:p>
    <w:p w:rsidR="00D04357" w:rsidRDefault="00D04357" w:rsidP="00D04357">
      <w:pPr>
        <w:spacing w:after="0" w:line="240" w:lineRule="auto"/>
        <w:jc w:val="center"/>
        <w:rPr>
          <w:rFonts w:ascii="Times New Roman" w:hAnsi="Times New Roman" w:cs="Times New Roman"/>
          <w:b/>
          <w:i/>
          <w:sz w:val="24"/>
          <w:szCs w:val="24"/>
        </w:rPr>
      </w:pPr>
    </w:p>
    <w:tbl>
      <w:tblPr>
        <w:tblStyle w:val="TableGrid"/>
        <w:tblW w:w="8364" w:type="dxa"/>
        <w:tblLayout w:type="fixed"/>
        <w:tblLook w:val="04A0" w:firstRow="1" w:lastRow="0" w:firstColumn="1" w:lastColumn="0" w:noHBand="0" w:noVBand="1"/>
      </w:tblPr>
      <w:tblGrid>
        <w:gridCol w:w="2835"/>
        <w:gridCol w:w="1276"/>
        <w:gridCol w:w="1134"/>
        <w:gridCol w:w="1559"/>
        <w:gridCol w:w="1560"/>
      </w:tblGrid>
      <w:tr w:rsidR="00D04357" w:rsidTr="00FA61EF">
        <w:trPr>
          <w:trHeight w:val="255"/>
        </w:trPr>
        <w:tc>
          <w:tcPr>
            <w:tcW w:w="2835" w:type="dxa"/>
          </w:tcPr>
          <w:p w:rsidR="00D04357" w:rsidRDefault="00D04357" w:rsidP="00FA61EF">
            <w:pPr>
              <w:jc w:val="center"/>
              <w:rPr>
                <w:b/>
                <w:sz w:val="24"/>
                <w:szCs w:val="24"/>
              </w:rPr>
            </w:pPr>
            <w:r>
              <w:rPr>
                <w:b/>
                <w:sz w:val="24"/>
                <w:szCs w:val="24"/>
              </w:rPr>
              <w:t>Variabel</w:t>
            </w:r>
          </w:p>
        </w:tc>
        <w:tc>
          <w:tcPr>
            <w:tcW w:w="1276" w:type="dxa"/>
          </w:tcPr>
          <w:p w:rsidR="00D04357" w:rsidRDefault="00D04357" w:rsidP="00FA61EF">
            <w:pPr>
              <w:jc w:val="center"/>
              <w:rPr>
                <w:b/>
                <w:i/>
                <w:sz w:val="24"/>
                <w:szCs w:val="24"/>
              </w:rPr>
            </w:pPr>
            <w:r>
              <w:rPr>
                <w:b/>
                <w:sz w:val="24"/>
                <w:szCs w:val="24"/>
              </w:rPr>
              <w:t>Indikator</w:t>
            </w:r>
          </w:p>
        </w:tc>
        <w:tc>
          <w:tcPr>
            <w:tcW w:w="1134" w:type="dxa"/>
          </w:tcPr>
          <w:p w:rsidR="00D04357" w:rsidRDefault="00D04357" w:rsidP="00FA61EF">
            <w:pPr>
              <w:jc w:val="center"/>
              <w:rPr>
                <w:b/>
                <w:i/>
                <w:sz w:val="24"/>
                <w:szCs w:val="24"/>
              </w:rPr>
            </w:pPr>
            <w:r>
              <w:rPr>
                <w:b/>
                <w:i/>
                <w:sz w:val="24"/>
                <w:szCs w:val="24"/>
              </w:rPr>
              <w:t>r hitung</w:t>
            </w:r>
          </w:p>
        </w:tc>
        <w:tc>
          <w:tcPr>
            <w:tcW w:w="1559" w:type="dxa"/>
          </w:tcPr>
          <w:p w:rsidR="00D04357" w:rsidRDefault="00D04357" w:rsidP="00FA61EF">
            <w:pPr>
              <w:jc w:val="center"/>
              <w:rPr>
                <w:b/>
                <w:i/>
                <w:sz w:val="24"/>
                <w:szCs w:val="24"/>
                <w:lang w:val="en-US"/>
              </w:rPr>
            </w:pPr>
            <w:r>
              <w:rPr>
                <w:b/>
                <w:sz w:val="24"/>
                <w:szCs w:val="24"/>
                <w:lang w:val="en-US"/>
              </w:rPr>
              <w:t>r kritis</w:t>
            </w:r>
          </w:p>
        </w:tc>
        <w:tc>
          <w:tcPr>
            <w:tcW w:w="1560" w:type="dxa"/>
          </w:tcPr>
          <w:p w:rsidR="00D04357" w:rsidRDefault="00D04357" w:rsidP="00FA61EF">
            <w:pPr>
              <w:jc w:val="center"/>
              <w:rPr>
                <w:b/>
                <w:sz w:val="24"/>
                <w:szCs w:val="24"/>
              </w:rPr>
            </w:pPr>
            <w:r>
              <w:rPr>
                <w:b/>
                <w:sz w:val="24"/>
                <w:szCs w:val="24"/>
              </w:rPr>
              <w:t>Keterangan</w:t>
            </w:r>
          </w:p>
        </w:tc>
      </w:tr>
      <w:tr w:rsidR="00D04357" w:rsidTr="00FA61EF">
        <w:tc>
          <w:tcPr>
            <w:tcW w:w="2835" w:type="dxa"/>
            <w:vMerge w:val="restart"/>
            <w:vAlign w:val="center"/>
          </w:tcPr>
          <w:p w:rsidR="00D04357" w:rsidRDefault="00D04357" w:rsidP="00FA61EF">
            <w:pPr>
              <w:jc w:val="center"/>
              <w:rPr>
                <w:bCs/>
                <w:iCs/>
                <w:sz w:val="24"/>
                <w:szCs w:val="24"/>
              </w:rPr>
            </w:pPr>
            <w:r>
              <w:rPr>
                <w:bCs/>
                <w:iCs/>
                <w:sz w:val="24"/>
                <w:szCs w:val="24"/>
              </w:rPr>
              <w:t>Loyalitas Pelanggan (Y1)</w:t>
            </w:r>
          </w:p>
        </w:tc>
        <w:tc>
          <w:tcPr>
            <w:tcW w:w="1276" w:type="dxa"/>
          </w:tcPr>
          <w:p w:rsidR="00D04357" w:rsidRDefault="00D04357" w:rsidP="00FA61EF">
            <w:pPr>
              <w:jc w:val="center"/>
              <w:rPr>
                <w:bCs/>
                <w:iCs/>
                <w:sz w:val="24"/>
                <w:szCs w:val="24"/>
              </w:rPr>
            </w:pPr>
            <w:r>
              <w:rPr>
                <w:bCs/>
                <w:iCs/>
                <w:sz w:val="24"/>
                <w:szCs w:val="24"/>
              </w:rPr>
              <w:t>Y1.1</w:t>
            </w:r>
          </w:p>
        </w:tc>
        <w:tc>
          <w:tcPr>
            <w:tcW w:w="1134" w:type="dxa"/>
          </w:tcPr>
          <w:p w:rsidR="00D04357" w:rsidRDefault="00D04357" w:rsidP="00FA61EF">
            <w:pPr>
              <w:jc w:val="center"/>
              <w:rPr>
                <w:bCs/>
                <w:iCs/>
                <w:sz w:val="24"/>
                <w:szCs w:val="24"/>
              </w:rPr>
            </w:pPr>
            <w:r>
              <w:rPr>
                <w:bCs/>
                <w:iCs/>
                <w:sz w:val="24"/>
                <w:szCs w:val="24"/>
              </w:rPr>
              <w:t>0.852</w:t>
            </w:r>
          </w:p>
        </w:tc>
        <w:tc>
          <w:tcPr>
            <w:tcW w:w="1559" w:type="dxa"/>
          </w:tcPr>
          <w:p w:rsidR="00D04357" w:rsidRDefault="00D04357" w:rsidP="00FA61EF">
            <w:pPr>
              <w:jc w:val="center"/>
              <w:rPr>
                <w:b/>
                <w:i/>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Y1.2</w:t>
            </w:r>
          </w:p>
        </w:tc>
        <w:tc>
          <w:tcPr>
            <w:tcW w:w="1134" w:type="dxa"/>
          </w:tcPr>
          <w:p w:rsidR="00D04357" w:rsidRDefault="00D04357" w:rsidP="00FA61EF">
            <w:pPr>
              <w:jc w:val="center"/>
              <w:rPr>
                <w:bCs/>
                <w:iCs/>
                <w:sz w:val="24"/>
                <w:szCs w:val="24"/>
              </w:rPr>
            </w:pPr>
            <w:r>
              <w:rPr>
                <w:bCs/>
                <w:iCs/>
                <w:sz w:val="24"/>
                <w:szCs w:val="24"/>
              </w:rPr>
              <w:t>0.934</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Y1.3</w:t>
            </w:r>
          </w:p>
        </w:tc>
        <w:tc>
          <w:tcPr>
            <w:tcW w:w="1134" w:type="dxa"/>
          </w:tcPr>
          <w:p w:rsidR="00D04357" w:rsidRDefault="00D04357" w:rsidP="00FA61EF">
            <w:pPr>
              <w:jc w:val="center"/>
              <w:rPr>
                <w:bCs/>
                <w:iCs/>
                <w:sz w:val="24"/>
                <w:szCs w:val="24"/>
              </w:rPr>
            </w:pPr>
            <w:r>
              <w:rPr>
                <w:bCs/>
                <w:iCs/>
                <w:sz w:val="24"/>
                <w:szCs w:val="24"/>
              </w:rPr>
              <w:t>0.815</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Y1.4</w:t>
            </w:r>
          </w:p>
        </w:tc>
        <w:tc>
          <w:tcPr>
            <w:tcW w:w="1134" w:type="dxa"/>
          </w:tcPr>
          <w:p w:rsidR="00D04357" w:rsidRDefault="00D04357" w:rsidP="00FA61EF">
            <w:pPr>
              <w:jc w:val="center"/>
              <w:rPr>
                <w:bCs/>
                <w:iCs/>
                <w:sz w:val="24"/>
                <w:szCs w:val="24"/>
              </w:rPr>
            </w:pPr>
            <w:r>
              <w:rPr>
                <w:bCs/>
                <w:iCs/>
                <w:sz w:val="24"/>
                <w:szCs w:val="24"/>
              </w:rPr>
              <w:t>0.912</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rPr>
          <w:trHeight w:val="364"/>
        </w:trPr>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Y1.5</w:t>
            </w:r>
          </w:p>
        </w:tc>
        <w:tc>
          <w:tcPr>
            <w:tcW w:w="1134" w:type="dxa"/>
          </w:tcPr>
          <w:p w:rsidR="00D04357" w:rsidRDefault="00D04357" w:rsidP="00FA61EF">
            <w:pPr>
              <w:jc w:val="center"/>
              <w:rPr>
                <w:bCs/>
                <w:iCs/>
                <w:sz w:val="24"/>
                <w:szCs w:val="24"/>
              </w:rPr>
            </w:pPr>
            <w:r>
              <w:rPr>
                <w:bCs/>
                <w:iCs/>
                <w:sz w:val="24"/>
                <w:szCs w:val="24"/>
              </w:rPr>
              <w:t>0.881</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val="restart"/>
            <w:vAlign w:val="center"/>
          </w:tcPr>
          <w:p w:rsidR="00D04357" w:rsidRDefault="00D04357" w:rsidP="00FA61EF">
            <w:pPr>
              <w:jc w:val="center"/>
              <w:rPr>
                <w:bCs/>
                <w:iCs/>
                <w:sz w:val="24"/>
                <w:szCs w:val="24"/>
              </w:rPr>
            </w:pPr>
            <w:r>
              <w:rPr>
                <w:bCs/>
                <w:sz w:val="24"/>
                <w:szCs w:val="24"/>
              </w:rPr>
              <w:t xml:space="preserve">Kapabilitas Inovasi Produk </w:t>
            </w:r>
            <w:r>
              <w:rPr>
                <w:bCs/>
                <w:iCs/>
                <w:sz w:val="24"/>
                <w:szCs w:val="24"/>
              </w:rPr>
              <w:t>(X1)</w:t>
            </w:r>
          </w:p>
        </w:tc>
        <w:tc>
          <w:tcPr>
            <w:tcW w:w="1276" w:type="dxa"/>
          </w:tcPr>
          <w:p w:rsidR="00D04357" w:rsidRDefault="00D04357" w:rsidP="00FA61EF">
            <w:pPr>
              <w:jc w:val="center"/>
              <w:rPr>
                <w:bCs/>
                <w:iCs/>
                <w:sz w:val="24"/>
                <w:szCs w:val="24"/>
              </w:rPr>
            </w:pPr>
            <w:r>
              <w:rPr>
                <w:bCs/>
                <w:iCs/>
                <w:sz w:val="24"/>
                <w:szCs w:val="24"/>
              </w:rPr>
              <w:t>X1.1</w:t>
            </w:r>
          </w:p>
        </w:tc>
        <w:tc>
          <w:tcPr>
            <w:tcW w:w="1134" w:type="dxa"/>
          </w:tcPr>
          <w:p w:rsidR="00D04357" w:rsidRDefault="00D04357" w:rsidP="00FA61EF">
            <w:pPr>
              <w:jc w:val="center"/>
              <w:rPr>
                <w:bCs/>
                <w:iCs/>
                <w:sz w:val="24"/>
                <w:szCs w:val="24"/>
              </w:rPr>
            </w:pPr>
            <w:r>
              <w:rPr>
                <w:bCs/>
                <w:iCs/>
                <w:sz w:val="24"/>
                <w:szCs w:val="24"/>
              </w:rPr>
              <w:t>0.823</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X1.2</w:t>
            </w:r>
          </w:p>
        </w:tc>
        <w:tc>
          <w:tcPr>
            <w:tcW w:w="1134" w:type="dxa"/>
          </w:tcPr>
          <w:p w:rsidR="00D04357" w:rsidRDefault="00D04357" w:rsidP="00FA61EF">
            <w:pPr>
              <w:jc w:val="center"/>
              <w:rPr>
                <w:bCs/>
                <w:iCs/>
                <w:sz w:val="24"/>
                <w:szCs w:val="24"/>
              </w:rPr>
            </w:pPr>
            <w:r>
              <w:rPr>
                <w:bCs/>
                <w:iCs/>
                <w:sz w:val="24"/>
                <w:szCs w:val="24"/>
              </w:rPr>
              <w:t>0.776</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X1.3</w:t>
            </w:r>
          </w:p>
        </w:tc>
        <w:tc>
          <w:tcPr>
            <w:tcW w:w="1134" w:type="dxa"/>
          </w:tcPr>
          <w:p w:rsidR="00D04357" w:rsidRDefault="00D04357" w:rsidP="00FA61EF">
            <w:pPr>
              <w:jc w:val="center"/>
              <w:rPr>
                <w:bCs/>
                <w:iCs/>
                <w:sz w:val="24"/>
                <w:szCs w:val="24"/>
              </w:rPr>
            </w:pPr>
            <w:r>
              <w:rPr>
                <w:bCs/>
                <w:iCs/>
                <w:sz w:val="24"/>
                <w:szCs w:val="24"/>
              </w:rPr>
              <w:t>0.860</w:t>
            </w:r>
          </w:p>
        </w:tc>
        <w:tc>
          <w:tcPr>
            <w:tcW w:w="1559" w:type="dxa"/>
          </w:tcPr>
          <w:p w:rsidR="00D04357" w:rsidRDefault="00D04357" w:rsidP="00FA61EF">
            <w:pPr>
              <w:jc w:val="center"/>
              <w:rPr>
                <w:sz w:val="24"/>
                <w:szCs w:val="24"/>
                <w:lang w:val="en-US"/>
              </w:rPr>
            </w:pPr>
            <w:r>
              <w:rPr>
                <w:sz w:val="24"/>
                <w:szCs w:val="24"/>
              </w:rPr>
              <w:t>0.03</w:t>
            </w:r>
          </w:p>
        </w:tc>
        <w:tc>
          <w:tcPr>
            <w:tcW w:w="1560" w:type="dxa"/>
          </w:tcPr>
          <w:p w:rsidR="00D04357" w:rsidRDefault="00D04357" w:rsidP="00FA61EF">
            <w:pPr>
              <w:jc w:val="center"/>
              <w:rPr>
                <w:sz w:val="24"/>
                <w:szCs w:val="24"/>
              </w:rPr>
            </w:pPr>
            <w:r>
              <w:rPr>
                <w:sz w:val="24"/>
                <w:szCs w:val="24"/>
              </w:rPr>
              <w:t>Valid</w:t>
            </w:r>
          </w:p>
        </w:tc>
      </w:tr>
      <w:tr w:rsidR="00D04357" w:rsidTr="00FA61EF">
        <w:trPr>
          <w:trHeight w:val="271"/>
        </w:trPr>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X1.4</w:t>
            </w:r>
          </w:p>
        </w:tc>
        <w:tc>
          <w:tcPr>
            <w:tcW w:w="1134" w:type="dxa"/>
          </w:tcPr>
          <w:p w:rsidR="00D04357" w:rsidRDefault="00D04357" w:rsidP="00FA61EF">
            <w:pPr>
              <w:jc w:val="center"/>
              <w:rPr>
                <w:bCs/>
                <w:iCs/>
                <w:sz w:val="24"/>
                <w:szCs w:val="24"/>
              </w:rPr>
            </w:pPr>
            <w:r>
              <w:rPr>
                <w:bCs/>
                <w:iCs/>
                <w:sz w:val="24"/>
                <w:szCs w:val="24"/>
              </w:rPr>
              <w:t>0.755</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rPr>
          <w:trHeight w:val="247"/>
        </w:trPr>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sidRPr="00AD5AF5">
              <w:rPr>
                <w:noProof/>
                <w:sz w:val="24"/>
                <w:szCs w:val="24"/>
                <w:lang w:val="en-US"/>
              </w:rPr>
              <mc:AlternateContent>
                <mc:Choice Requires="wps">
                  <w:drawing>
                    <wp:anchor distT="0" distB="0" distL="114300" distR="114300" simplePos="0" relativeHeight="251659264" behindDoc="0" locked="0" layoutInCell="1" allowOverlap="1" wp14:anchorId="6AF9B91B" wp14:editId="093F2B5C">
                      <wp:simplePos x="0" y="0"/>
                      <wp:positionH relativeFrom="column">
                        <wp:posOffset>-1887855</wp:posOffset>
                      </wp:positionH>
                      <wp:positionV relativeFrom="paragraph">
                        <wp:posOffset>-340995</wp:posOffset>
                      </wp:positionV>
                      <wp:extent cx="1504950" cy="285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w="9525">
                                <a:noFill/>
                                <a:miter lim="800000"/>
                                <a:headEnd/>
                                <a:tailEnd/>
                              </a:ln>
                            </wps:spPr>
                            <wps:txbx>
                              <w:txbxContent>
                                <w:p w:rsidR="00D04357" w:rsidRPr="00AD5AF5" w:rsidRDefault="00D04357" w:rsidP="00D04357">
                                  <w:pPr>
                                    <w:shd w:val="clear" w:color="auto" w:fill="FFFFFF" w:themeFill="background1"/>
                                    <w:rPr>
                                      <w:rFonts w:ascii="Times New Roman" w:hAnsi="Times New Roman" w:cs="Times New Roman"/>
                                      <w:sz w:val="24"/>
                                      <w:szCs w:val="24"/>
                                      <w:lang w:val="en-US"/>
                                    </w:rPr>
                                  </w:pPr>
                                  <w:r w:rsidRPr="00AD5AF5">
                                    <w:rPr>
                                      <w:rFonts w:ascii="Times New Roman" w:hAnsi="Times New Roman" w:cs="Times New Roman"/>
                                      <w:sz w:val="24"/>
                                      <w:szCs w:val="24"/>
                                      <w:lang w:val="en-US"/>
                                    </w:rPr>
                                    <w:t>Lanjutan Tabel 3</w:t>
                                  </w:r>
                                  <w:bookmarkStart w:id="0" w:name="_GoBack"/>
                                  <w:r w:rsidRPr="00AD5AF5">
                                    <w:rPr>
                                      <w:rFonts w:ascii="Times New Roman" w:hAnsi="Times New Roman" w:cs="Times New Roman"/>
                                      <w:sz w:val="24"/>
                                      <w:szCs w:val="24"/>
                                      <w:lang w:val="en-US"/>
                                    </w:rPr>
                                    <w:t>.2</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65pt;margin-top:-26.85pt;width:11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" stroked="f">
                      <v:textbox>
                        <w:txbxContent>
                          <w:p w:rsidR="00D04357" w:rsidRPr="00AD5AF5" w:rsidRDefault="00D04357" w:rsidP="00D04357">
                            <w:pPr>
                              <w:shd w:val="clear" w:color="auto" w:fill="FFFFFF" w:themeFill="background1"/>
                              <w:rPr>
                                <w:rFonts w:ascii="Times New Roman" w:hAnsi="Times New Roman" w:cs="Times New Roman"/>
                                <w:sz w:val="24"/>
                                <w:szCs w:val="24"/>
                                <w:lang w:val="en-US"/>
                              </w:rPr>
                            </w:pPr>
                            <w:r w:rsidRPr="00AD5AF5">
                              <w:rPr>
                                <w:rFonts w:ascii="Times New Roman" w:hAnsi="Times New Roman" w:cs="Times New Roman"/>
                                <w:sz w:val="24"/>
                                <w:szCs w:val="24"/>
                                <w:lang w:val="en-US"/>
                              </w:rPr>
                              <w:t>Lanjutan Tabel 3</w:t>
                            </w:r>
                            <w:bookmarkStart w:id="1" w:name="_GoBack"/>
                            <w:r w:rsidRPr="00AD5AF5">
                              <w:rPr>
                                <w:rFonts w:ascii="Times New Roman" w:hAnsi="Times New Roman" w:cs="Times New Roman"/>
                                <w:sz w:val="24"/>
                                <w:szCs w:val="24"/>
                                <w:lang w:val="en-US"/>
                              </w:rPr>
                              <w:t>.2</w:t>
                            </w:r>
                            <w:bookmarkEnd w:id="1"/>
                          </w:p>
                        </w:txbxContent>
                      </v:textbox>
                    </v:shape>
                  </w:pict>
                </mc:Fallback>
              </mc:AlternateContent>
            </w:r>
            <w:r>
              <w:rPr>
                <w:bCs/>
                <w:iCs/>
                <w:sz w:val="24"/>
                <w:szCs w:val="24"/>
              </w:rPr>
              <w:t>X1.5</w:t>
            </w:r>
          </w:p>
        </w:tc>
        <w:tc>
          <w:tcPr>
            <w:tcW w:w="1134" w:type="dxa"/>
          </w:tcPr>
          <w:p w:rsidR="00D04357" w:rsidRDefault="00D04357" w:rsidP="00FA61EF">
            <w:pPr>
              <w:jc w:val="center"/>
              <w:rPr>
                <w:bCs/>
                <w:iCs/>
                <w:sz w:val="24"/>
                <w:szCs w:val="24"/>
              </w:rPr>
            </w:pPr>
            <w:r>
              <w:rPr>
                <w:bCs/>
                <w:iCs/>
                <w:sz w:val="24"/>
                <w:szCs w:val="24"/>
              </w:rPr>
              <w:t>0.830</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val="restart"/>
            <w:vAlign w:val="center"/>
          </w:tcPr>
          <w:p w:rsidR="00D04357" w:rsidRDefault="00D04357" w:rsidP="00FA61EF">
            <w:pPr>
              <w:jc w:val="center"/>
              <w:rPr>
                <w:bCs/>
                <w:iCs/>
                <w:sz w:val="24"/>
                <w:szCs w:val="24"/>
              </w:rPr>
            </w:pPr>
            <w:r>
              <w:rPr>
                <w:bCs/>
                <w:i/>
                <w:iCs/>
                <w:sz w:val="24"/>
                <w:szCs w:val="24"/>
              </w:rPr>
              <w:t xml:space="preserve">Self Image Congruity </w:t>
            </w:r>
            <w:r>
              <w:rPr>
                <w:bCs/>
                <w:iCs/>
                <w:sz w:val="24"/>
                <w:szCs w:val="24"/>
              </w:rPr>
              <w:t>(X2)</w:t>
            </w:r>
          </w:p>
        </w:tc>
        <w:tc>
          <w:tcPr>
            <w:tcW w:w="1276" w:type="dxa"/>
          </w:tcPr>
          <w:p w:rsidR="00D04357" w:rsidRDefault="00D04357" w:rsidP="00FA61EF">
            <w:pPr>
              <w:jc w:val="center"/>
              <w:rPr>
                <w:bCs/>
                <w:iCs/>
                <w:sz w:val="24"/>
                <w:szCs w:val="24"/>
              </w:rPr>
            </w:pPr>
            <w:r>
              <w:rPr>
                <w:bCs/>
                <w:iCs/>
                <w:sz w:val="24"/>
                <w:szCs w:val="24"/>
              </w:rPr>
              <w:t>X2.1</w:t>
            </w:r>
          </w:p>
        </w:tc>
        <w:tc>
          <w:tcPr>
            <w:tcW w:w="1134" w:type="dxa"/>
          </w:tcPr>
          <w:p w:rsidR="00D04357" w:rsidRDefault="00D04357" w:rsidP="00FA61EF">
            <w:pPr>
              <w:jc w:val="center"/>
              <w:rPr>
                <w:bCs/>
                <w:iCs/>
                <w:sz w:val="24"/>
                <w:szCs w:val="24"/>
              </w:rPr>
            </w:pPr>
            <w:r>
              <w:rPr>
                <w:bCs/>
                <w:iCs/>
                <w:sz w:val="24"/>
                <w:szCs w:val="24"/>
              </w:rPr>
              <w:t>0.672</w:t>
            </w:r>
          </w:p>
        </w:tc>
        <w:tc>
          <w:tcPr>
            <w:tcW w:w="1559" w:type="dxa"/>
          </w:tcPr>
          <w:p w:rsidR="00D04357" w:rsidRDefault="00D04357" w:rsidP="00FA61EF">
            <w:pPr>
              <w:jc w:val="center"/>
              <w:rPr>
                <w:sz w:val="24"/>
                <w:szCs w:val="24"/>
                <w:lang w:val="en-US"/>
              </w:rPr>
            </w:pPr>
            <w:r>
              <w:rPr>
                <w:sz w:val="24"/>
                <w:szCs w:val="24"/>
              </w:rPr>
              <w:t>0.03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X2.2</w:t>
            </w:r>
          </w:p>
        </w:tc>
        <w:tc>
          <w:tcPr>
            <w:tcW w:w="1134" w:type="dxa"/>
          </w:tcPr>
          <w:p w:rsidR="00D04357" w:rsidRDefault="00D04357" w:rsidP="00FA61EF">
            <w:pPr>
              <w:jc w:val="center"/>
              <w:rPr>
                <w:bCs/>
                <w:iCs/>
                <w:sz w:val="24"/>
                <w:szCs w:val="24"/>
              </w:rPr>
            </w:pPr>
            <w:r>
              <w:rPr>
                <w:bCs/>
                <w:iCs/>
                <w:sz w:val="24"/>
                <w:szCs w:val="24"/>
              </w:rPr>
              <w:t>0.701</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X2.3</w:t>
            </w:r>
          </w:p>
        </w:tc>
        <w:tc>
          <w:tcPr>
            <w:tcW w:w="1134" w:type="dxa"/>
          </w:tcPr>
          <w:p w:rsidR="00D04357" w:rsidRDefault="00D04357" w:rsidP="00FA61EF">
            <w:pPr>
              <w:jc w:val="center"/>
              <w:rPr>
                <w:bCs/>
                <w:iCs/>
                <w:sz w:val="24"/>
                <w:szCs w:val="24"/>
              </w:rPr>
            </w:pPr>
            <w:r>
              <w:rPr>
                <w:bCs/>
                <w:iCs/>
                <w:sz w:val="24"/>
                <w:szCs w:val="24"/>
              </w:rPr>
              <w:t>0.761</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X2.4</w:t>
            </w:r>
          </w:p>
        </w:tc>
        <w:tc>
          <w:tcPr>
            <w:tcW w:w="1134" w:type="dxa"/>
          </w:tcPr>
          <w:p w:rsidR="00D04357" w:rsidRDefault="00D04357" w:rsidP="00FA61EF">
            <w:pPr>
              <w:jc w:val="center"/>
              <w:rPr>
                <w:bCs/>
                <w:iCs/>
                <w:sz w:val="24"/>
                <w:szCs w:val="24"/>
              </w:rPr>
            </w:pPr>
            <w:r>
              <w:rPr>
                <w:bCs/>
                <w:iCs/>
                <w:sz w:val="24"/>
                <w:szCs w:val="24"/>
              </w:rPr>
              <w:t>0.769</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X2.5</w:t>
            </w:r>
          </w:p>
        </w:tc>
        <w:tc>
          <w:tcPr>
            <w:tcW w:w="1134" w:type="dxa"/>
          </w:tcPr>
          <w:p w:rsidR="00D04357" w:rsidRDefault="00D04357" w:rsidP="00FA61EF">
            <w:pPr>
              <w:jc w:val="center"/>
              <w:rPr>
                <w:bCs/>
                <w:iCs/>
                <w:sz w:val="24"/>
                <w:szCs w:val="24"/>
              </w:rPr>
            </w:pPr>
            <w:r>
              <w:rPr>
                <w:bCs/>
                <w:iCs/>
                <w:sz w:val="24"/>
                <w:szCs w:val="24"/>
              </w:rPr>
              <w:t>0.676</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X2.6</w:t>
            </w:r>
          </w:p>
        </w:tc>
        <w:tc>
          <w:tcPr>
            <w:tcW w:w="1134" w:type="dxa"/>
          </w:tcPr>
          <w:p w:rsidR="00D04357" w:rsidRDefault="00D04357" w:rsidP="00FA61EF">
            <w:pPr>
              <w:jc w:val="center"/>
              <w:rPr>
                <w:bCs/>
                <w:iCs/>
                <w:sz w:val="24"/>
                <w:szCs w:val="24"/>
              </w:rPr>
            </w:pPr>
            <w:r>
              <w:rPr>
                <w:bCs/>
                <w:iCs/>
                <w:sz w:val="24"/>
                <w:szCs w:val="24"/>
              </w:rPr>
              <w:t>0.600</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r w:rsidR="00D04357" w:rsidTr="00FA61EF">
        <w:trPr>
          <w:trHeight w:val="251"/>
        </w:trPr>
        <w:tc>
          <w:tcPr>
            <w:tcW w:w="2835" w:type="dxa"/>
            <w:vMerge/>
          </w:tcPr>
          <w:p w:rsidR="00D04357" w:rsidRDefault="00D04357" w:rsidP="00FA61EF">
            <w:pPr>
              <w:jc w:val="center"/>
              <w:rPr>
                <w:bCs/>
                <w:iCs/>
                <w:sz w:val="24"/>
                <w:szCs w:val="24"/>
              </w:rPr>
            </w:pPr>
          </w:p>
        </w:tc>
        <w:tc>
          <w:tcPr>
            <w:tcW w:w="1276" w:type="dxa"/>
          </w:tcPr>
          <w:p w:rsidR="00D04357" w:rsidRDefault="00D04357" w:rsidP="00FA61EF">
            <w:pPr>
              <w:jc w:val="center"/>
              <w:rPr>
                <w:bCs/>
                <w:iCs/>
                <w:sz w:val="24"/>
                <w:szCs w:val="24"/>
              </w:rPr>
            </w:pPr>
            <w:r>
              <w:rPr>
                <w:bCs/>
                <w:iCs/>
                <w:sz w:val="24"/>
                <w:szCs w:val="24"/>
              </w:rPr>
              <w:t>X2.7</w:t>
            </w:r>
          </w:p>
        </w:tc>
        <w:tc>
          <w:tcPr>
            <w:tcW w:w="1134" w:type="dxa"/>
          </w:tcPr>
          <w:p w:rsidR="00D04357" w:rsidRDefault="00D04357" w:rsidP="00FA61EF">
            <w:pPr>
              <w:jc w:val="center"/>
              <w:rPr>
                <w:bCs/>
                <w:iCs/>
                <w:sz w:val="24"/>
                <w:szCs w:val="24"/>
              </w:rPr>
            </w:pPr>
            <w:r>
              <w:rPr>
                <w:bCs/>
                <w:iCs/>
                <w:sz w:val="24"/>
                <w:szCs w:val="24"/>
              </w:rPr>
              <w:t>0.824</w:t>
            </w:r>
          </w:p>
        </w:tc>
        <w:tc>
          <w:tcPr>
            <w:tcW w:w="1559" w:type="dxa"/>
          </w:tcPr>
          <w:p w:rsidR="00D04357" w:rsidRDefault="00D04357" w:rsidP="00FA61EF">
            <w:pPr>
              <w:jc w:val="center"/>
              <w:rPr>
                <w:sz w:val="24"/>
                <w:szCs w:val="24"/>
                <w:lang w:val="en-US"/>
              </w:rPr>
            </w:pPr>
            <w:r>
              <w:rPr>
                <w:sz w:val="24"/>
                <w:szCs w:val="24"/>
              </w:rPr>
              <w:t>0.0</w:t>
            </w:r>
            <w:r>
              <w:rPr>
                <w:sz w:val="24"/>
                <w:szCs w:val="24"/>
                <w:lang w:val="en-US"/>
              </w:rPr>
              <w:t>3</w:t>
            </w:r>
          </w:p>
        </w:tc>
        <w:tc>
          <w:tcPr>
            <w:tcW w:w="1560" w:type="dxa"/>
          </w:tcPr>
          <w:p w:rsidR="00D04357" w:rsidRDefault="00D04357" w:rsidP="00FA61EF">
            <w:pPr>
              <w:jc w:val="center"/>
              <w:rPr>
                <w:sz w:val="24"/>
                <w:szCs w:val="24"/>
              </w:rPr>
            </w:pPr>
            <w:r>
              <w:rPr>
                <w:sz w:val="24"/>
                <w:szCs w:val="24"/>
              </w:rPr>
              <w:t>Valid</w:t>
            </w:r>
          </w:p>
        </w:tc>
      </w:tr>
    </w:tbl>
    <w:p w:rsidR="00D04357" w:rsidRDefault="00D04357" w:rsidP="00D043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Sumber: data primer diolah 2018</w:t>
      </w:r>
    </w:p>
    <w:p w:rsidR="00D04357" w:rsidRDefault="00D04357" w:rsidP="00D04357">
      <w:pPr>
        <w:spacing w:after="0" w:line="240" w:lineRule="auto"/>
        <w:rPr>
          <w:rFonts w:ascii="Times New Roman" w:hAnsi="Times New Roman" w:cs="Times New Roman"/>
          <w:sz w:val="24"/>
          <w:szCs w:val="24"/>
          <w:lang w:val="en-US"/>
        </w:rPr>
      </w:pPr>
    </w:p>
    <w:p w:rsidR="00D04357" w:rsidRDefault="00D04357" w:rsidP="00D04357">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Tabel 3.2 menunjukan bahwa dari hasil pengujian validitas sebanyak 30 responden menunjukan korelasi masing-masing indikator terhadap total skor dari setiap variabel menunjukan hasil yang signifikan, dan meunjukan bahwa r hitung &gt;0</w:t>
      </w:r>
      <w:proofErr w:type="gramStart"/>
      <w:r>
        <w:rPr>
          <w:rFonts w:ascii="Times New Roman" w:hAnsi="Times New Roman" w:cs="Times New Roman"/>
          <w:sz w:val="24"/>
          <w:szCs w:val="24"/>
          <w:lang w:val="en-US"/>
        </w:rPr>
        <w:t>,30</w:t>
      </w:r>
      <w:proofErr w:type="gramEnd"/>
      <w:r>
        <w:rPr>
          <w:rFonts w:ascii="Times New Roman" w:hAnsi="Times New Roman" w:cs="Times New Roman"/>
          <w:sz w:val="24"/>
          <w:szCs w:val="24"/>
          <w:lang w:val="en-US"/>
        </w:rPr>
        <w:t xml:space="preserve"> sehingga dapat disimpulkan bahwa semua item pernyataan dinyatakan valid dan layak untuk dijadikan sebagai alat ukur dan selanjutnya angket dapat di sebar sebanyak 100 responden sesuai dengan hasil perhitungan sampel.</w:t>
      </w:r>
    </w:p>
    <w:p w:rsidR="00D04357" w:rsidRDefault="00D04357" w:rsidP="00D04357">
      <w:pPr>
        <w:pStyle w:val="ListParagraph1"/>
        <w:numPr>
          <w:ilvl w:val="2"/>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t xml:space="preserve">Uji Reliabilitas </w:t>
      </w:r>
    </w:p>
    <w:p w:rsidR="00D04357" w:rsidRDefault="00D04357" w:rsidP="00D04357">
      <w:pPr>
        <w:pStyle w:val="ListParagraph1"/>
        <w:spacing w:line="480" w:lineRule="auto"/>
        <w:ind w:left="709" w:firstLine="709"/>
        <w:jc w:val="both"/>
        <w:rPr>
          <w:rFonts w:ascii="Times New Roman" w:hAnsi="Times New Roman" w:cs="Times New Roman"/>
          <w:i/>
          <w:iCs/>
          <w:lang w:val="en-US"/>
        </w:rPr>
      </w:pPr>
      <w:r>
        <w:rPr>
          <w:rFonts w:asciiTheme="majorBidi" w:hAnsiTheme="majorBidi" w:cstheme="majorBidi"/>
          <w:sz w:val="24"/>
          <w:szCs w:val="24"/>
        </w:rPr>
        <w:t xml:space="preserve">Uji reliabilitas sebenarnya adalah alat untuk mengukur suatu kuisioner yang merupakan indikator dari variable. Suatu kuisioner dikatakan reliable jika jawaban seseorang terhadap pertanyaan adalah konsisten dari waktu ke waktu. Butir kuisioner dikatakan reliable (layak) jika </w:t>
      </w:r>
      <w:r>
        <w:rPr>
          <w:rFonts w:ascii="Times New Roman" w:hAnsi="Times New Roman" w:cs="Times New Roman"/>
          <w:i/>
          <w:iCs/>
          <w:sz w:val="24"/>
          <w:szCs w:val="24"/>
        </w:rPr>
        <w:t xml:space="preserve">cronbach’s alpha&gt;0,06 </w:t>
      </w:r>
      <w:r>
        <w:rPr>
          <w:rFonts w:ascii="Times New Roman" w:hAnsi="Times New Roman" w:cs="Times New Roman"/>
          <w:sz w:val="24"/>
          <w:szCs w:val="24"/>
        </w:rPr>
        <w:t xml:space="preserve">dan dikatakan tidak reliabel jika </w:t>
      </w:r>
      <w:r>
        <w:rPr>
          <w:rFonts w:ascii="Times New Roman" w:hAnsi="Times New Roman" w:cs="Times New Roman"/>
          <w:i/>
          <w:iCs/>
          <w:sz w:val="24"/>
          <w:szCs w:val="24"/>
        </w:rPr>
        <w:t xml:space="preserve">cronbach’s alpha&lt;0,06 </w:t>
      </w:r>
      <w:sdt>
        <w:sdtPr>
          <w:rPr>
            <w:rFonts w:ascii="Times New Roman" w:hAnsi="Times New Roman" w:cs="Times New Roman"/>
            <w:i/>
            <w:iCs/>
          </w:rPr>
          <w:id w:val="854372"/>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CITATION Gho12 \l 1033 </w:instrText>
          </w:r>
          <w:r>
            <w:rPr>
              <w:rFonts w:ascii="Times New Roman" w:hAnsi="Times New Roman" w:cs="Times New Roman"/>
              <w:i/>
              <w:iCs/>
              <w:sz w:val="24"/>
              <w:szCs w:val="24"/>
            </w:rPr>
            <w:fldChar w:fldCharType="separate"/>
          </w:r>
          <w:r>
            <w:rPr>
              <w:rFonts w:ascii="Times New Roman" w:hAnsi="Times New Roman" w:cs="Times New Roman"/>
              <w:sz w:val="24"/>
              <w:szCs w:val="24"/>
            </w:rPr>
            <w:t>(Ghozali, 2018)</w:t>
          </w:r>
          <w:r>
            <w:rPr>
              <w:rFonts w:ascii="Times New Roman" w:hAnsi="Times New Roman" w:cs="Times New Roman"/>
              <w:i/>
              <w:iCs/>
              <w:sz w:val="24"/>
              <w:szCs w:val="24"/>
            </w:rPr>
            <w:fldChar w:fldCharType="end"/>
          </w:r>
        </w:sdtContent>
      </w:sdt>
    </w:p>
    <w:p w:rsidR="00D04357" w:rsidRDefault="00D04357" w:rsidP="00D04357">
      <w:pPr>
        <w:spacing w:after="0" w:line="240" w:lineRule="auto"/>
        <w:ind w:left="284" w:firstLine="436"/>
        <w:jc w:val="center"/>
        <w:rPr>
          <w:rFonts w:ascii="Times New Roman" w:hAnsi="Times New Roman" w:cs="Times New Roman"/>
          <w:b/>
          <w:sz w:val="24"/>
          <w:szCs w:val="24"/>
          <w:lang w:val="en-US"/>
        </w:rPr>
      </w:pPr>
    </w:p>
    <w:p w:rsidR="00D04357" w:rsidRDefault="00D04357" w:rsidP="00D04357">
      <w:pPr>
        <w:spacing w:after="0" w:line="240" w:lineRule="auto"/>
        <w:ind w:left="284" w:firstLine="436"/>
        <w:jc w:val="center"/>
        <w:rPr>
          <w:rFonts w:ascii="Times New Roman" w:hAnsi="Times New Roman" w:cs="Times New Roman"/>
          <w:b/>
          <w:sz w:val="24"/>
          <w:szCs w:val="24"/>
          <w:lang w:val="en-US"/>
        </w:rPr>
      </w:pPr>
    </w:p>
    <w:p w:rsidR="00D04357" w:rsidRDefault="00D04357" w:rsidP="00D04357">
      <w:pPr>
        <w:spacing w:after="0" w:line="240" w:lineRule="auto"/>
        <w:ind w:left="284" w:firstLine="436"/>
        <w:jc w:val="center"/>
        <w:rPr>
          <w:rFonts w:ascii="Times New Roman" w:hAnsi="Times New Roman" w:cs="Times New Roman"/>
          <w:b/>
          <w:sz w:val="24"/>
          <w:szCs w:val="24"/>
          <w:lang w:val="en-US"/>
        </w:rPr>
      </w:pPr>
    </w:p>
    <w:p w:rsidR="00D04357" w:rsidRDefault="00D04357" w:rsidP="00D04357">
      <w:pPr>
        <w:spacing w:after="0" w:line="240" w:lineRule="auto"/>
        <w:ind w:left="284" w:firstLine="436"/>
        <w:jc w:val="center"/>
        <w:rPr>
          <w:rFonts w:ascii="Times New Roman" w:hAnsi="Times New Roman" w:cs="Times New Roman"/>
          <w:b/>
          <w:sz w:val="24"/>
          <w:szCs w:val="24"/>
          <w:lang w:val="en-US"/>
        </w:rPr>
      </w:pPr>
    </w:p>
    <w:p w:rsidR="00D04357" w:rsidRDefault="00D04357" w:rsidP="00D04357">
      <w:pPr>
        <w:spacing w:after="0" w:line="240" w:lineRule="auto"/>
        <w:ind w:left="284" w:firstLine="436"/>
        <w:jc w:val="center"/>
        <w:rPr>
          <w:rFonts w:ascii="Times New Roman" w:hAnsi="Times New Roman" w:cs="Times New Roman"/>
          <w:b/>
          <w:sz w:val="24"/>
          <w:szCs w:val="24"/>
          <w:lang w:val="en-US"/>
        </w:rPr>
      </w:pPr>
    </w:p>
    <w:p w:rsidR="00D04357" w:rsidRDefault="00D04357" w:rsidP="00D04357">
      <w:pPr>
        <w:spacing w:after="0" w:line="240" w:lineRule="auto"/>
        <w:ind w:left="284" w:firstLine="436"/>
        <w:jc w:val="center"/>
        <w:rPr>
          <w:rFonts w:ascii="Times New Roman" w:hAnsi="Times New Roman" w:cs="Times New Roman"/>
          <w:b/>
          <w:sz w:val="24"/>
          <w:szCs w:val="24"/>
          <w:lang w:val="en-US"/>
        </w:rPr>
      </w:pPr>
    </w:p>
    <w:p w:rsidR="00D04357" w:rsidRDefault="00D04357" w:rsidP="00D04357">
      <w:pPr>
        <w:spacing w:after="0" w:line="240" w:lineRule="auto"/>
        <w:ind w:left="284" w:firstLine="436"/>
        <w:jc w:val="center"/>
        <w:rPr>
          <w:rFonts w:ascii="Times New Roman" w:hAnsi="Times New Roman" w:cs="Times New Roman"/>
          <w:b/>
          <w:sz w:val="24"/>
          <w:szCs w:val="24"/>
          <w:lang w:val="en-US"/>
        </w:rPr>
      </w:pPr>
    </w:p>
    <w:p w:rsidR="00D04357" w:rsidRDefault="00D04357" w:rsidP="00D04357">
      <w:pPr>
        <w:spacing w:after="0" w:line="240" w:lineRule="auto"/>
        <w:ind w:left="284" w:firstLine="436"/>
        <w:jc w:val="center"/>
        <w:rPr>
          <w:rFonts w:ascii="Times New Roman" w:hAnsi="Times New Roman" w:cs="Times New Roman"/>
          <w:b/>
          <w:sz w:val="24"/>
          <w:szCs w:val="24"/>
        </w:rPr>
      </w:pPr>
      <w:r>
        <w:rPr>
          <w:rFonts w:ascii="Times New Roman" w:hAnsi="Times New Roman" w:cs="Times New Roman"/>
          <w:b/>
          <w:sz w:val="24"/>
          <w:szCs w:val="24"/>
        </w:rPr>
        <w:lastRenderedPageBreak/>
        <w:t>Tabel 3.3</w:t>
      </w:r>
    </w:p>
    <w:p w:rsidR="00D04357" w:rsidRDefault="00D04357" w:rsidP="00D04357">
      <w:pPr>
        <w:spacing w:after="0" w:line="240" w:lineRule="auto"/>
        <w:ind w:left="284" w:firstLine="436"/>
        <w:jc w:val="center"/>
        <w:rPr>
          <w:rFonts w:ascii="Times New Roman" w:hAnsi="Times New Roman" w:cs="Times New Roman"/>
          <w:b/>
          <w:sz w:val="24"/>
          <w:szCs w:val="24"/>
        </w:rPr>
      </w:pPr>
      <w:r>
        <w:rPr>
          <w:rFonts w:ascii="Times New Roman" w:hAnsi="Times New Roman" w:cs="Times New Roman"/>
          <w:b/>
          <w:sz w:val="24"/>
          <w:szCs w:val="24"/>
        </w:rPr>
        <w:t>Hasil Pengujian Reliabilitas</w:t>
      </w:r>
    </w:p>
    <w:p w:rsidR="00D04357" w:rsidRDefault="00D04357" w:rsidP="00D04357">
      <w:pPr>
        <w:spacing w:after="0" w:line="240" w:lineRule="auto"/>
        <w:ind w:left="284" w:firstLine="436"/>
        <w:jc w:val="center"/>
        <w:rPr>
          <w:rFonts w:ascii="Times New Roman" w:hAnsi="Times New Roman" w:cs="Times New Roman"/>
          <w:sz w:val="24"/>
          <w:szCs w:val="24"/>
        </w:rPr>
      </w:pPr>
    </w:p>
    <w:tbl>
      <w:tblPr>
        <w:tblStyle w:val="TableGrid"/>
        <w:tblW w:w="7554" w:type="dxa"/>
        <w:tblInd w:w="284" w:type="dxa"/>
        <w:tblLayout w:type="fixed"/>
        <w:tblLook w:val="04A0" w:firstRow="1" w:lastRow="0" w:firstColumn="1" w:lastColumn="0" w:noHBand="0" w:noVBand="1"/>
      </w:tblPr>
      <w:tblGrid>
        <w:gridCol w:w="3510"/>
        <w:gridCol w:w="1276"/>
        <w:gridCol w:w="1134"/>
        <w:gridCol w:w="1634"/>
      </w:tblGrid>
      <w:tr w:rsidR="00D04357" w:rsidTr="00FA61EF">
        <w:trPr>
          <w:trHeight w:val="511"/>
        </w:trPr>
        <w:tc>
          <w:tcPr>
            <w:tcW w:w="3510" w:type="dxa"/>
            <w:vAlign w:val="center"/>
          </w:tcPr>
          <w:p w:rsidR="00D04357" w:rsidRDefault="00D04357" w:rsidP="00FA61EF">
            <w:pPr>
              <w:jc w:val="center"/>
              <w:rPr>
                <w:b/>
                <w:sz w:val="24"/>
                <w:szCs w:val="24"/>
              </w:rPr>
            </w:pPr>
            <w:r>
              <w:rPr>
                <w:b/>
                <w:sz w:val="24"/>
                <w:szCs w:val="24"/>
              </w:rPr>
              <w:t>Variabel</w:t>
            </w:r>
          </w:p>
        </w:tc>
        <w:tc>
          <w:tcPr>
            <w:tcW w:w="1276" w:type="dxa"/>
          </w:tcPr>
          <w:p w:rsidR="00D04357" w:rsidRDefault="00D04357" w:rsidP="00FA61EF">
            <w:pPr>
              <w:jc w:val="center"/>
              <w:rPr>
                <w:b/>
                <w:sz w:val="24"/>
                <w:szCs w:val="24"/>
              </w:rPr>
            </w:pPr>
            <w:r>
              <w:rPr>
                <w:b/>
                <w:sz w:val="24"/>
                <w:szCs w:val="24"/>
              </w:rPr>
              <w:t>Nilai Cronbach Alpha</w:t>
            </w:r>
          </w:p>
        </w:tc>
        <w:tc>
          <w:tcPr>
            <w:tcW w:w="1134" w:type="dxa"/>
            <w:vAlign w:val="center"/>
          </w:tcPr>
          <w:p w:rsidR="00D04357" w:rsidRDefault="00D04357" w:rsidP="00FA61EF">
            <w:pPr>
              <w:jc w:val="center"/>
              <w:rPr>
                <w:b/>
                <w:sz w:val="24"/>
                <w:szCs w:val="24"/>
              </w:rPr>
            </w:pPr>
            <w:r>
              <w:rPr>
                <w:b/>
                <w:sz w:val="24"/>
                <w:szCs w:val="24"/>
              </w:rPr>
              <w:t>r Kritis</w:t>
            </w:r>
          </w:p>
        </w:tc>
        <w:tc>
          <w:tcPr>
            <w:tcW w:w="1634" w:type="dxa"/>
            <w:vAlign w:val="center"/>
          </w:tcPr>
          <w:p w:rsidR="00D04357" w:rsidRDefault="00D04357" w:rsidP="00FA61EF">
            <w:pPr>
              <w:jc w:val="center"/>
              <w:rPr>
                <w:b/>
                <w:sz w:val="24"/>
                <w:szCs w:val="24"/>
              </w:rPr>
            </w:pPr>
            <w:r>
              <w:rPr>
                <w:b/>
                <w:sz w:val="24"/>
                <w:szCs w:val="24"/>
              </w:rPr>
              <w:t>Keterangan</w:t>
            </w:r>
          </w:p>
        </w:tc>
      </w:tr>
      <w:tr w:rsidR="00D04357" w:rsidTr="00FA61EF">
        <w:trPr>
          <w:trHeight w:val="249"/>
        </w:trPr>
        <w:tc>
          <w:tcPr>
            <w:tcW w:w="3510" w:type="dxa"/>
          </w:tcPr>
          <w:p w:rsidR="00D04357" w:rsidRDefault="00D04357" w:rsidP="00FA61EF">
            <w:pPr>
              <w:jc w:val="both"/>
              <w:rPr>
                <w:sz w:val="24"/>
                <w:szCs w:val="24"/>
              </w:rPr>
            </w:pPr>
            <w:r>
              <w:rPr>
                <w:bCs/>
                <w:iCs/>
                <w:sz w:val="24"/>
                <w:szCs w:val="24"/>
              </w:rPr>
              <w:t>Loyalitas Pelanggan (Y1)</w:t>
            </w:r>
          </w:p>
        </w:tc>
        <w:tc>
          <w:tcPr>
            <w:tcW w:w="1276" w:type="dxa"/>
          </w:tcPr>
          <w:p w:rsidR="00D04357" w:rsidRDefault="00D04357" w:rsidP="00FA61EF">
            <w:pPr>
              <w:jc w:val="center"/>
              <w:rPr>
                <w:sz w:val="24"/>
                <w:szCs w:val="24"/>
              </w:rPr>
            </w:pPr>
            <w:r>
              <w:rPr>
                <w:sz w:val="24"/>
                <w:szCs w:val="24"/>
              </w:rPr>
              <w:t>0</w:t>
            </w:r>
            <w:r>
              <w:rPr>
                <w:sz w:val="24"/>
                <w:szCs w:val="24"/>
                <w:lang w:val="en-US"/>
              </w:rPr>
              <w:t>,</w:t>
            </w:r>
            <w:r>
              <w:rPr>
                <w:sz w:val="24"/>
                <w:szCs w:val="24"/>
              </w:rPr>
              <w:t>927</w:t>
            </w:r>
          </w:p>
        </w:tc>
        <w:tc>
          <w:tcPr>
            <w:tcW w:w="1134" w:type="dxa"/>
          </w:tcPr>
          <w:p w:rsidR="00D04357" w:rsidRDefault="00D04357" w:rsidP="00FA61EF">
            <w:pPr>
              <w:jc w:val="center"/>
              <w:rPr>
                <w:sz w:val="24"/>
                <w:szCs w:val="24"/>
              </w:rPr>
            </w:pPr>
            <w:r>
              <w:rPr>
                <w:sz w:val="24"/>
                <w:szCs w:val="24"/>
              </w:rPr>
              <w:t>0,6</w:t>
            </w:r>
          </w:p>
        </w:tc>
        <w:tc>
          <w:tcPr>
            <w:tcW w:w="1634" w:type="dxa"/>
          </w:tcPr>
          <w:p w:rsidR="00D04357" w:rsidRDefault="00D04357" w:rsidP="00FA61EF">
            <w:pPr>
              <w:jc w:val="center"/>
              <w:rPr>
                <w:sz w:val="24"/>
                <w:szCs w:val="24"/>
              </w:rPr>
            </w:pPr>
            <w:r>
              <w:rPr>
                <w:sz w:val="24"/>
                <w:szCs w:val="24"/>
              </w:rPr>
              <w:t>Reliabel</w:t>
            </w:r>
          </w:p>
        </w:tc>
      </w:tr>
      <w:tr w:rsidR="00D04357" w:rsidTr="00FA61EF">
        <w:trPr>
          <w:trHeight w:val="249"/>
        </w:trPr>
        <w:tc>
          <w:tcPr>
            <w:tcW w:w="3510" w:type="dxa"/>
          </w:tcPr>
          <w:p w:rsidR="00D04357" w:rsidRDefault="00D04357" w:rsidP="00FA61EF">
            <w:pPr>
              <w:jc w:val="both"/>
              <w:rPr>
                <w:sz w:val="24"/>
                <w:szCs w:val="24"/>
              </w:rPr>
            </w:pPr>
            <w:r>
              <w:rPr>
                <w:bCs/>
                <w:sz w:val="24"/>
                <w:szCs w:val="24"/>
              </w:rPr>
              <w:t xml:space="preserve">Kapabilitas Inovasi Produk </w:t>
            </w:r>
            <w:r>
              <w:rPr>
                <w:bCs/>
                <w:iCs/>
                <w:sz w:val="24"/>
                <w:szCs w:val="24"/>
              </w:rPr>
              <w:t>(X1)</w:t>
            </w:r>
          </w:p>
        </w:tc>
        <w:tc>
          <w:tcPr>
            <w:tcW w:w="1276" w:type="dxa"/>
          </w:tcPr>
          <w:p w:rsidR="00D04357" w:rsidRDefault="00D04357" w:rsidP="00FA61EF">
            <w:pPr>
              <w:jc w:val="center"/>
              <w:rPr>
                <w:sz w:val="24"/>
                <w:szCs w:val="24"/>
              </w:rPr>
            </w:pPr>
            <w:r>
              <w:rPr>
                <w:sz w:val="24"/>
                <w:szCs w:val="24"/>
              </w:rPr>
              <w:t>0,866</w:t>
            </w:r>
          </w:p>
        </w:tc>
        <w:tc>
          <w:tcPr>
            <w:tcW w:w="1134" w:type="dxa"/>
          </w:tcPr>
          <w:p w:rsidR="00D04357" w:rsidRDefault="00D04357" w:rsidP="00FA61EF">
            <w:pPr>
              <w:jc w:val="center"/>
              <w:rPr>
                <w:sz w:val="24"/>
                <w:szCs w:val="24"/>
              </w:rPr>
            </w:pPr>
            <w:r>
              <w:rPr>
                <w:sz w:val="24"/>
                <w:szCs w:val="24"/>
              </w:rPr>
              <w:t>0,6</w:t>
            </w:r>
          </w:p>
        </w:tc>
        <w:tc>
          <w:tcPr>
            <w:tcW w:w="1634" w:type="dxa"/>
          </w:tcPr>
          <w:p w:rsidR="00D04357" w:rsidRDefault="00D04357" w:rsidP="00FA61EF">
            <w:pPr>
              <w:jc w:val="center"/>
              <w:rPr>
                <w:sz w:val="24"/>
                <w:szCs w:val="24"/>
              </w:rPr>
            </w:pPr>
            <w:r>
              <w:rPr>
                <w:sz w:val="24"/>
                <w:szCs w:val="24"/>
              </w:rPr>
              <w:t>Reliabel</w:t>
            </w:r>
          </w:p>
        </w:tc>
      </w:tr>
      <w:tr w:rsidR="00D04357" w:rsidTr="00FA61EF">
        <w:trPr>
          <w:trHeight w:val="262"/>
        </w:trPr>
        <w:tc>
          <w:tcPr>
            <w:tcW w:w="3510" w:type="dxa"/>
          </w:tcPr>
          <w:p w:rsidR="00D04357" w:rsidRDefault="00D04357" w:rsidP="00FA61EF">
            <w:pPr>
              <w:jc w:val="both"/>
              <w:rPr>
                <w:sz w:val="24"/>
                <w:szCs w:val="24"/>
              </w:rPr>
            </w:pPr>
            <w:r>
              <w:rPr>
                <w:bCs/>
                <w:i/>
                <w:iCs/>
                <w:sz w:val="24"/>
                <w:szCs w:val="24"/>
              </w:rPr>
              <w:t xml:space="preserve">Self Image Congruity </w:t>
            </w:r>
            <w:r>
              <w:rPr>
                <w:bCs/>
                <w:iCs/>
                <w:sz w:val="24"/>
                <w:szCs w:val="24"/>
              </w:rPr>
              <w:t>(X2)</w:t>
            </w:r>
          </w:p>
        </w:tc>
        <w:tc>
          <w:tcPr>
            <w:tcW w:w="1276" w:type="dxa"/>
          </w:tcPr>
          <w:p w:rsidR="00D04357" w:rsidRDefault="00D04357" w:rsidP="00FA61EF">
            <w:pPr>
              <w:jc w:val="center"/>
              <w:rPr>
                <w:sz w:val="24"/>
                <w:szCs w:val="24"/>
              </w:rPr>
            </w:pPr>
            <w:r>
              <w:rPr>
                <w:sz w:val="24"/>
                <w:szCs w:val="24"/>
              </w:rPr>
              <w:t>0,838</w:t>
            </w:r>
          </w:p>
        </w:tc>
        <w:tc>
          <w:tcPr>
            <w:tcW w:w="1134" w:type="dxa"/>
          </w:tcPr>
          <w:p w:rsidR="00D04357" w:rsidRDefault="00D04357" w:rsidP="00FA61EF">
            <w:pPr>
              <w:jc w:val="center"/>
              <w:rPr>
                <w:sz w:val="24"/>
                <w:szCs w:val="24"/>
              </w:rPr>
            </w:pPr>
            <w:r>
              <w:rPr>
                <w:sz w:val="24"/>
                <w:szCs w:val="24"/>
              </w:rPr>
              <w:t>0,6</w:t>
            </w:r>
          </w:p>
        </w:tc>
        <w:tc>
          <w:tcPr>
            <w:tcW w:w="1634" w:type="dxa"/>
          </w:tcPr>
          <w:p w:rsidR="00D04357" w:rsidRDefault="00D04357" w:rsidP="00FA61EF">
            <w:pPr>
              <w:jc w:val="center"/>
              <w:rPr>
                <w:sz w:val="24"/>
                <w:szCs w:val="24"/>
              </w:rPr>
            </w:pPr>
            <w:r>
              <w:rPr>
                <w:sz w:val="24"/>
                <w:szCs w:val="24"/>
              </w:rPr>
              <w:t>Reliabel</w:t>
            </w:r>
          </w:p>
        </w:tc>
      </w:tr>
    </w:tbl>
    <w:p w:rsidR="00D04357" w:rsidRDefault="00D04357" w:rsidP="00D04357">
      <w:pPr>
        <w:pStyle w:val="ListParagraph1"/>
        <w:spacing w:line="480" w:lineRule="auto"/>
        <w:ind w:left="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Sumber :</w:t>
      </w:r>
      <w:proofErr w:type="gramEnd"/>
      <w:r>
        <w:rPr>
          <w:rFonts w:ascii="Times New Roman" w:hAnsi="Times New Roman" w:cs="Times New Roman"/>
          <w:sz w:val="24"/>
          <w:szCs w:val="24"/>
          <w:lang w:val="en-US"/>
        </w:rPr>
        <w:t xml:space="preserve"> data primer diolah 2018</w:t>
      </w:r>
    </w:p>
    <w:p w:rsidR="00D04357" w:rsidRDefault="00D04357" w:rsidP="00D04357">
      <w:pPr>
        <w:pStyle w:val="ListParagraph1"/>
        <w:spacing w:line="480" w:lineRule="auto"/>
        <w:ind w:left="709" w:hanging="709"/>
        <w:jc w:val="both"/>
        <w:rPr>
          <w:rFonts w:ascii="Times New Roman" w:hAnsi="Times New Roman" w:cs="Times New Roman"/>
          <w:i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Tabel 3.3 menunjukan bahwa dari hasil pengujian reliabilitas sebanyak 30 responden menunjukan bahwa semua variabel adalah reliable, dan layak untuk dijadikan sebagai alat ukur dan selanjutnya angket disebar sebanyak 100 Responden sesuai dengan hasil perhitungan sampel.</w:t>
      </w:r>
    </w:p>
    <w:p w:rsidR="00D04357" w:rsidRDefault="00D04357" w:rsidP="00D04357">
      <w:pPr>
        <w:pStyle w:val="ListParagraph1"/>
        <w:numPr>
          <w:ilvl w:val="2"/>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t>Skala Pengukuran</w:t>
      </w:r>
    </w:p>
    <w:p w:rsidR="00D04357" w:rsidRDefault="00D04357" w:rsidP="00D04357">
      <w:pPr>
        <w:pStyle w:val="ListParagraph2"/>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peneliti akan memberikan angket kepada konsumen yang  menggunakan sepeda motor </w:t>
      </w:r>
      <w:r>
        <w:rPr>
          <w:rFonts w:ascii="Times New Roman" w:hAnsi="Times New Roman" w:cs="Times New Roman"/>
          <w:i/>
          <w:sz w:val="24"/>
          <w:szCs w:val="24"/>
        </w:rPr>
        <w:t xml:space="preserve">all new </w:t>
      </w:r>
      <w:r>
        <w:rPr>
          <w:rFonts w:ascii="Times New Roman" w:hAnsi="Times New Roman" w:cs="Times New Roman"/>
          <w:sz w:val="24"/>
          <w:szCs w:val="24"/>
        </w:rPr>
        <w:t xml:space="preserve">Honda Scoopy dengan maksud untuk memperoleh data yang kemudian dianalisis. </w:t>
      </w:r>
      <w:proofErr w:type="gramStart"/>
      <w:r>
        <w:rPr>
          <w:rFonts w:ascii="Times New Roman" w:hAnsi="Times New Roman" w:cs="Times New Roman"/>
          <w:sz w:val="24"/>
          <w:szCs w:val="24"/>
        </w:rPr>
        <w:t>Pernyataan yang tertera didalam angket diukur dengan menggunakan skala Bipolar Adjective.</w:t>
      </w:r>
      <w:proofErr w:type="gramEnd"/>
      <w:r>
        <w:rPr>
          <w:rFonts w:ascii="Times New Roman" w:hAnsi="Times New Roman" w:cs="Times New Roman"/>
          <w:sz w:val="24"/>
          <w:szCs w:val="24"/>
        </w:rPr>
        <w:t xml:space="preserve"> Skala Bipolar Adjective merupakan penyempurnaan dari </w:t>
      </w:r>
      <w:r>
        <w:rPr>
          <w:rFonts w:ascii="Times New Roman" w:hAnsi="Times New Roman" w:cs="Times New Roman"/>
          <w:i/>
          <w:sz w:val="24"/>
          <w:szCs w:val="24"/>
        </w:rPr>
        <w:t>semantic scale</w:t>
      </w:r>
      <w:r>
        <w:rPr>
          <w:rFonts w:ascii="Times New Roman" w:hAnsi="Times New Roman" w:cs="Times New Roman"/>
          <w:sz w:val="24"/>
          <w:szCs w:val="24"/>
        </w:rPr>
        <w:t xml:space="preserve"> dengan maksud untuk mendapatkan respon berupa </w:t>
      </w:r>
      <w:r>
        <w:rPr>
          <w:rFonts w:ascii="Times New Roman" w:hAnsi="Times New Roman" w:cs="Times New Roman"/>
          <w:i/>
          <w:sz w:val="24"/>
          <w:szCs w:val="24"/>
        </w:rPr>
        <w:t xml:space="preserve">intervally scaled data </w:t>
      </w:r>
      <w:sdt>
        <w:sdtPr>
          <w:rPr>
            <w:i/>
          </w:rPr>
          <w:id w:val="1578639392"/>
        </w:sdtPr>
        <w:sdtContent>
          <w:r>
            <w:rPr>
              <w:rFonts w:ascii="Times New Roman" w:hAnsi="Times New Roman" w:cs="Times New Roman"/>
              <w:i/>
              <w:sz w:val="24"/>
              <w:szCs w:val="24"/>
            </w:rPr>
            <w:fldChar w:fldCharType="begin"/>
          </w:r>
          <w:r>
            <w:rPr>
              <w:rFonts w:ascii="Times New Roman" w:hAnsi="Times New Roman" w:cs="Times New Roman"/>
              <w:sz w:val="24"/>
              <w:szCs w:val="24"/>
            </w:rPr>
            <w:instrText xml:space="preserve"> CITATION Fer14 \l 1057 </w:instrText>
          </w:r>
          <w:r>
            <w:rPr>
              <w:rFonts w:ascii="Times New Roman" w:hAnsi="Times New Roman" w:cs="Times New Roman"/>
              <w:i/>
              <w:sz w:val="24"/>
              <w:szCs w:val="24"/>
            </w:rPr>
            <w:fldChar w:fldCharType="separate"/>
          </w:r>
          <w:r>
            <w:rPr>
              <w:rFonts w:ascii="Times New Roman" w:hAnsi="Times New Roman" w:cs="Times New Roman"/>
              <w:sz w:val="24"/>
              <w:szCs w:val="24"/>
            </w:rPr>
            <w:t>(Ferdinand, 2014)</w:t>
          </w:r>
          <w:r>
            <w:rPr>
              <w:rFonts w:ascii="Times New Roman" w:hAnsi="Times New Roman" w:cs="Times New Roman"/>
              <w:i/>
              <w:sz w:val="24"/>
              <w:szCs w:val="24"/>
            </w:rPr>
            <w:fldChar w:fldCharType="end"/>
          </w:r>
        </w:sdtContent>
      </w:sdt>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Skala yang digunakan adalah rentang interval 1-10, angka 1 berarti sangat tidak setuju hingga angka 10 berarti sangat setuju.</w:t>
      </w:r>
      <w:proofErr w:type="gramEnd"/>
      <w:r>
        <w:rPr>
          <w:rFonts w:ascii="Times New Roman" w:hAnsi="Times New Roman" w:cs="Times New Roman"/>
          <w:sz w:val="24"/>
          <w:szCs w:val="24"/>
        </w:rPr>
        <w:t xml:space="preserve"> </w:t>
      </w:r>
    </w:p>
    <w:p w:rsidR="00D04357" w:rsidRDefault="00D04357" w:rsidP="00D04357">
      <w:pPr>
        <w:pStyle w:val="ListParagraph2"/>
        <w:spacing w:after="0" w:line="480" w:lineRule="auto"/>
        <w:ind w:firstLine="720"/>
        <w:jc w:val="both"/>
        <w:rPr>
          <w:rFonts w:ascii="Times New Roman" w:hAnsi="Times New Roman" w:cs="Times New Roman"/>
          <w:sz w:val="24"/>
          <w:szCs w:val="24"/>
        </w:rPr>
      </w:pPr>
    </w:p>
    <w:p w:rsidR="00D04357" w:rsidRDefault="00D04357" w:rsidP="00D04357">
      <w:pPr>
        <w:pStyle w:val="ListParagraph2"/>
        <w:spacing w:after="0" w:line="480" w:lineRule="auto"/>
        <w:ind w:firstLine="720"/>
        <w:jc w:val="both"/>
        <w:rPr>
          <w:rFonts w:ascii="Times New Roman" w:hAnsi="Times New Roman" w:cs="Times New Roman"/>
          <w:sz w:val="24"/>
          <w:szCs w:val="24"/>
        </w:rPr>
      </w:pPr>
    </w:p>
    <w:p w:rsidR="00D04357" w:rsidRDefault="00D04357" w:rsidP="00D04357">
      <w:pPr>
        <w:pStyle w:val="ListParagraph2"/>
        <w:spacing w:after="0" w:line="480" w:lineRule="auto"/>
        <w:ind w:firstLine="720"/>
        <w:jc w:val="both"/>
        <w:rPr>
          <w:rFonts w:ascii="Times New Roman" w:hAnsi="Times New Roman" w:cs="Times New Roman"/>
          <w:sz w:val="24"/>
          <w:szCs w:val="24"/>
        </w:rPr>
      </w:pPr>
    </w:p>
    <w:p w:rsidR="00D04357" w:rsidRDefault="00D04357" w:rsidP="00D04357">
      <w:pPr>
        <w:pStyle w:val="ListParagraph1"/>
        <w:numPr>
          <w:ilvl w:val="1"/>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lastRenderedPageBreak/>
        <w:t>Populasi dan Sampel</w:t>
      </w:r>
    </w:p>
    <w:p w:rsidR="00D04357" w:rsidRDefault="00D04357" w:rsidP="00D04357">
      <w:pPr>
        <w:pStyle w:val="ListParagraph1"/>
        <w:numPr>
          <w:ilvl w:val="2"/>
          <w:numId w:val="1"/>
        </w:numPr>
        <w:spacing w:line="480" w:lineRule="auto"/>
        <w:ind w:left="851" w:hanging="709"/>
        <w:jc w:val="both"/>
        <w:rPr>
          <w:rFonts w:asciiTheme="majorBidi" w:hAnsiTheme="majorBidi" w:cstheme="majorBidi"/>
          <w:b/>
          <w:sz w:val="24"/>
          <w:szCs w:val="24"/>
        </w:rPr>
      </w:pPr>
      <w:r>
        <w:rPr>
          <w:rFonts w:asciiTheme="majorBidi" w:hAnsiTheme="majorBidi" w:cstheme="majorBidi"/>
          <w:b/>
          <w:sz w:val="24"/>
          <w:szCs w:val="24"/>
        </w:rPr>
        <w:t>Populasi</w:t>
      </w:r>
    </w:p>
    <w:p w:rsidR="00D04357" w:rsidRDefault="00D04357" w:rsidP="00D04357">
      <w:pPr>
        <w:pStyle w:val="ListParagraph1"/>
        <w:spacing w:line="480" w:lineRule="auto"/>
        <w:ind w:left="851" w:firstLine="425"/>
        <w:jc w:val="both"/>
        <w:rPr>
          <w:rFonts w:asciiTheme="majorBidi" w:hAnsiTheme="majorBidi" w:cstheme="majorBidi"/>
          <w:b/>
          <w:sz w:val="24"/>
          <w:szCs w:val="24"/>
        </w:rPr>
      </w:pPr>
      <w:r>
        <w:rPr>
          <w:rFonts w:ascii="Times New Roman" w:hAnsi="Times New Roman"/>
          <w:sz w:val="24"/>
          <w:szCs w:val="24"/>
        </w:rPr>
        <w:t xml:space="preserve">Menurut </w:t>
      </w:r>
      <w:sdt>
        <w:sdtPr>
          <w:id w:val="854368"/>
        </w:sdtPr>
        <w:sdtContent>
          <w:r>
            <w:rPr>
              <w:rFonts w:ascii="Times New Roman" w:hAnsi="Times New Roman"/>
              <w:sz w:val="24"/>
              <w:szCs w:val="24"/>
            </w:rPr>
            <w:fldChar w:fldCharType="begin"/>
          </w:r>
          <w:r>
            <w:rPr>
              <w:rFonts w:ascii="Times New Roman" w:hAnsi="Times New Roman"/>
              <w:sz w:val="24"/>
              <w:szCs w:val="24"/>
            </w:rPr>
            <w:instrText xml:space="preserve">CITATION Sug11 \l 1033 </w:instrText>
          </w:r>
          <w:r>
            <w:rPr>
              <w:rFonts w:ascii="Times New Roman" w:hAnsi="Times New Roman"/>
              <w:sz w:val="24"/>
              <w:szCs w:val="24"/>
            </w:rPr>
            <w:fldChar w:fldCharType="separate"/>
          </w:r>
          <w:r>
            <w:rPr>
              <w:rFonts w:ascii="Times New Roman" w:hAnsi="Times New Roman"/>
              <w:sz w:val="24"/>
              <w:szCs w:val="24"/>
            </w:rPr>
            <w:t>(Sugiyono, 2012)</w:t>
          </w:r>
          <w:r>
            <w:rPr>
              <w:rFonts w:ascii="Times New Roman" w:hAnsi="Times New Roman"/>
              <w:sz w:val="24"/>
              <w:szCs w:val="24"/>
            </w:rPr>
            <w:fldChar w:fldCharType="end"/>
          </w:r>
        </w:sdtContent>
      </w:sdt>
      <w:r>
        <w:rPr>
          <w:rFonts w:ascii="Times New Roman" w:hAnsi="Times New Roman"/>
          <w:sz w:val="24"/>
          <w:szCs w:val="24"/>
        </w:rPr>
        <w:t xml:space="preserve"> populasi adalah wilayah generalisasi yang terdiri atas objek atau subjek yang mempunyai kualitas dan karakteristik tertentu yang ditetapkan oleh peneliti untuk dipelajari dan kemudian ditarik kesimpulannya. Populasi dalam penelitian ini adalah seluruh pengguna dan yang pernah membeli secara langsung Honda scoopy di Jombang yang jumlahnya tidak diketahui. </w:t>
      </w:r>
    </w:p>
    <w:p w:rsidR="00D04357" w:rsidRDefault="00D04357" w:rsidP="00D04357">
      <w:pPr>
        <w:pStyle w:val="ListParagraph1"/>
        <w:numPr>
          <w:ilvl w:val="2"/>
          <w:numId w:val="1"/>
        </w:numPr>
        <w:tabs>
          <w:tab w:val="left" w:pos="1134"/>
        </w:tabs>
        <w:spacing w:line="480" w:lineRule="auto"/>
        <w:ind w:left="851" w:hanging="709"/>
        <w:jc w:val="both"/>
        <w:rPr>
          <w:rFonts w:asciiTheme="majorBidi" w:hAnsiTheme="majorBidi" w:cstheme="majorBidi"/>
          <w:b/>
          <w:sz w:val="24"/>
          <w:szCs w:val="24"/>
        </w:rPr>
      </w:pPr>
      <w:r>
        <w:rPr>
          <w:rFonts w:asciiTheme="majorBidi" w:hAnsiTheme="majorBidi" w:cstheme="majorBidi"/>
          <w:b/>
          <w:sz w:val="24"/>
          <w:szCs w:val="24"/>
        </w:rPr>
        <w:t xml:space="preserve">Sampel </w:t>
      </w:r>
    </w:p>
    <w:p w:rsidR="00D04357" w:rsidRDefault="00D04357" w:rsidP="00D04357">
      <w:pPr>
        <w:pStyle w:val="ListParagraph1"/>
        <w:tabs>
          <w:tab w:val="left" w:pos="1134"/>
        </w:tabs>
        <w:spacing w:line="480" w:lineRule="auto"/>
        <w:ind w:left="851"/>
        <w:jc w:val="both"/>
        <w:rPr>
          <w:rFonts w:asciiTheme="majorBidi" w:hAnsiTheme="majorBidi" w:cstheme="majorBidi"/>
          <w:b/>
          <w:sz w:val="24"/>
          <w:szCs w:val="24"/>
        </w:rPr>
      </w:pP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imes New Roman" w:hAnsi="Times New Roman" w:cs="Times New Roman"/>
          <w:sz w:val="24"/>
          <w:szCs w:val="24"/>
        </w:rPr>
        <w:t>Sampel adalah bagian dari populasi yang diambil melalui cara-cara tertentu yang memiliki karakteristik tertentu yang dianggap bisa mewakili populasi</w:t>
      </w:r>
      <w:sdt>
        <w:sdtPr>
          <w:id w:val="68024198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Has10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(Hasan, 2010)</w:t>
          </w:r>
          <w:r>
            <w:rPr>
              <w:rFonts w:ascii="Times New Roman" w:hAnsi="Times New Roman" w:cs="Times New Roman"/>
              <w:sz w:val="24"/>
              <w:szCs w:val="24"/>
            </w:rPr>
            <w:fldChar w:fldCharType="end"/>
          </w:r>
        </w:sdtContent>
      </w:sdt>
      <w:r>
        <w:rPr>
          <w:rFonts w:ascii="Times New Roman" w:hAnsi="Times New Roman" w:cs="Times New Roman"/>
          <w:sz w:val="24"/>
          <w:szCs w:val="24"/>
        </w:rPr>
        <w:t>. Pada penelitian ini populasi yang diambil berukuran besar dan jumlahnya tidak diketahui secara pasti. Penentuan jumlah sampel yang tidak diketahui jumlah populasinya adalah menggunakan rumus sebagai berikut</w:t>
      </w:r>
      <w:sdt>
        <w:sdtPr>
          <w:id w:val="-122475637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Wib03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(Wibisono, 2003)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D04357" w:rsidRPr="00AD5AF5" w:rsidRDefault="00D04357" w:rsidP="00D04357">
      <w:pPr>
        <w:spacing w:after="0" w:line="480" w:lineRule="auto"/>
        <w:ind w:left="142" w:firstLine="578"/>
        <w:jc w:val="both"/>
        <w:rPr>
          <w:rFonts w:ascii="Times New Roman" w:eastAsiaTheme="minorEastAsia" w:hAnsi="Times New Roman" w:cs="Times New Roman"/>
          <w:i/>
          <w:sz w:val="24"/>
          <w:szCs w:val="24"/>
          <w:lang w:val="en-US"/>
        </w:rPr>
      </w:pPr>
      <m:oMathPara>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a/2</m:t>
                      </m:r>
                    </m:sub>
                  </m:sSub>
                  <m:r>
                    <w:rPr>
                      <w:rFonts w:ascii="Cambria Math" w:hAnsi="Cambria Math" w:cs="Times New Roman"/>
                      <w:sz w:val="24"/>
                      <w:szCs w:val="24"/>
                    </w:rPr>
                    <m:t>σ</m:t>
                  </m:r>
                </m:num>
                <m:den>
                  <m:r>
                    <w:rPr>
                      <w:rFonts w:ascii="Cambria Math" w:hAnsi="Cambria Math" w:cs="Times New Roman"/>
                      <w:sz w:val="24"/>
                      <w:szCs w:val="24"/>
                    </w:rPr>
                    <m:t>e</m:t>
                  </m:r>
                </m:den>
              </m:f>
              <m:r>
                <w:rPr>
                  <w:rFonts w:ascii="Cambria Math" w:hAnsi="Cambria Math" w:cs="Times New Roman"/>
                  <w:sz w:val="24"/>
                  <w:szCs w:val="24"/>
                </w:rPr>
                <m:t>)</m:t>
              </m:r>
            </m:e>
            <m:sup>
              <m:r>
                <w:rPr>
                  <w:rFonts w:ascii="Cambria Math" w:hAnsi="Cambria Math" w:cs="Times New Roman"/>
                  <w:sz w:val="24"/>
                  <w:szCs w:val="24"/>
                </w:rPr>
                <m:t>2</m:t>
              </m:r>
            </m:sup>
          </m:sSup>
        </m:oMath>
      </m:oMathPara>
    </w:p>
    <w:p w:rsidR="00D04357" w:rsidRDefault="00D04357" w:rsidP="00D04357">
      <w:pPr>
        <w:spacing w:after="0" w:line="480" w:lineRule="auto"/>
        <w:ind w:left="851"/>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Keterangan :</w:t>
      </w:r>
    </w:p>
    <w:p w:rsidR="00D04357" w:rsidRDefault="00D04357" w:rsidP="00D04357">
      <w:pPr>
        <w:spacing w:after="0"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Sampel</w:t>
      </w:r>
    </w:p>
    <w:p w:rsidR="00D04357" w:rsidRDefault="00D04357" w:rsidP="00D04357">
      <w:pPr>
        <w:spacing w:after="0" w:line="480" w:lineRule="auto"/>
        <w:ind w:left="85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a </m:t>
            </m:r>
          </m:sub>
        </m:sSub>
      </m:oMath>
      <w:r>
        <w:rPr>
          <w:rFonts w:ascii="Times New Roman" w:eastAsiaTheme="minorEastAsia" w:hAnsi="Times New Roman" w:cs="Times New Roman"/>
          <w:sz w:val="24"/>
          <w:szCs w:val="24"/>
        </w:rPr>
        <w:t>= Nilai yang diperoleh dari tabel normalitas tingkat keyakinan</w:t>
      </w:r>
    </w:p>
    <w:p w:rsidR="00D04357" w:rsidRDefault="00D04357" w:rsidP="00D04357">
      <w:pPr>
        <w:spacing w:after="0"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 = Kesalahan Penarikan Sampel</w:t>
      </w:r>
    </w:p>
    <w:p w:rsidR="00D04357" w:rsidRDefault="00D04357" w:rsidP="00D04357">
      <w:pPr>
        <w:pStyle w:val="ListParagraph2"/>
        <w:spacing w:after="0"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Tingkat keyakinan dalam penelitian ini sebesar 95% maka nilai Z 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adalah 1,96 dan standar deviasi (σ)= 0,25. Tingkat kesalahan dalam </w:t>
      </w:r>
      <w:r>
        <w:rPr>
          <w:rFonts w:ascii="Times New Roman" w:eastAsiaTheme="minorEastAsia" w:hAnsi="Times New Roman" w:cs="Times New Roman"/>
          <w:sz w:val="24"/>
          <w:szCs w:val="24"/>
        </w:rPr>
        <w:lastRenderedPageBreak/>
        <w:t>penarikan sampel ditentukan sebesar 5% atau 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maka dengan menggunakan rumus tersebut dapat ditentukan jumlah sampelnya yaitu:</w:t>
      </w:r>
    </w:p>
    <w:p w:rsidR="00D04357" w:rsidRPr="00F4744D" w:rsidRDefault="00D04357" w:rsidP="00D04357">
      <w:pPr>
        <w:pStyle w:val="ListParagraph2"/>
        <w:spacing w:after="0" w:line="480" w:lineRule="auto"/>
        <w:ind w:left="851"/>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lang w:val="id-ID"/>
            </w:rPr>
            <m:t>n =</m:t>
          </m:r>
          <m:sSup>
            <m:sSupPr>
              <m:ctrlPr>
                <w:rPr>
                  <w:rFonts w:ascii="Cambria Math" w:eastAsiaTheme="minorEastAsia" w:hAnsi="Cambria Math" w:cs="Times New Roman"/>
                  <w:sz w:val="24"/>
                  <w:szCs w:val="24"/>
                  <w:lang w:val="id-ID"/>
                </w:rPr>
              </m:ctrlPr>
            </m:sSupPr>
            <m:e>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1,96</m:t>
                      </m:r>
                    </m:e>
                  </m:d>
                  <m:r>
                    <w:rPr>
                      <w:rFonts w:ascii="Cambria Math" w:eastAsiaTheme="minorEastAsia" w:hAnsi="Cambria Math" w:cs="Times New Roman"/>
                      <w:sz w:val="24"/>
                      <w:szCs w:val="24"/>
                      <w:lang w:val="id-ID"/>
                    </w:rPr>
                    <m:t>.(0,25)</m:t>
                  </m:r>
                </m:num>
                <m:den>
                  <m:r>
                    <w:rPr>
                      <w:rFonts w:ascii="Cambria Math" w:eastAsiaTheme="minorEastAsia" w:hAnsi="Cambria Math" w:cs="Times New Roman"/>
                      <w:sz w:val="24"/>
                      <w:szCs w:val="24"/>
                      <w:lang w:val="id-ID"/>
                    </w:rPr>
                    <m:t>0,05</m:t>
                  </m:r>
                </m:den>
              </m:f>
              <m:r>
                <w:rPr>
                  <w:rFonts w:ascii="Cambria Math" w:eastAsiaTheme="minorEastAsia" w:hAnsi="Cambria Math" w:cs="Times New Roman"/>
                  <w:sz w:val="24"/>
                  <w:szCs w:val="24"/>
                  <w:lang w:val="id-ID"/>
                </w:rPr>
                <m:t>)</m:t>
              </m:r>
            </m:e>
            <m:sup>
              <m:r>
                <w:rPr>
                  <w:rFonts w:ascii="Cambria Math" w:eastAsiaTheme="minorEastAsia" w:hAnsi="Cambria Math" w:cs="Times New Roman"/>
                  <w:sz w:val="24"/>
                  <w:szCs w:val="24"/>
                  <w:lang w:val="id-ID"/>
                </w:rPr>
                <m:t>2</m:t>
              </m:r>
            </m:sup>
          </m:sSup>
        </m:oMath>
      </m:oMathPara>
    </w:p>
    <w:p w:rsidR="00D04357" w:rsidRDefault="00D04357" w:rsidP="00D04357">
      <w:pPr>
        <w:pStyle w:val="ListParagraph2"/>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96</w:t>
      </w:r>
      <w:proofErr w:type="gramStart"/>
      <w:r>
        <w:rPr>
          <w:rFonts w:ascii="Times New Roman" w:hAnsi="Times New Roman" w:cs="Times New Roman"/>
          <w:sz w:val="24"/>
          <w:szCs w:val="24"/>
        </w:rPr>
        <w:t>,04</w:t>
      </w:r>
      <w:proofErr w:type="gramEnd"/>
    </w:p>
    <w:p w:rsidR="00D04357" w:rsidRDefault="00D04357" w:rsidP="00D04357">
      <w:pPr>
        <w:pStyle w:val="ListParagraph2"/>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Jadi berdasarkan perhitungan diatas besarnya nilai sampel sebesar 96</w:t>
      </w:r>
      <w:proofErr w:type="gramStart"/>
      <w:r>
        <w:rPr>
          <w:rFonts w:ascii="Times New Roman" w:hAnsi="Times New Roman" w:cs="Times New Roman"/>
          <w:sz w:val="24"/>
          <w:szCs w:val="24"/>
        </w:rPr>
        <w:t>,04</w:t>
      </w:r>
      <w:proofErr w:type="gramEnd"/>
      <w:r>
        <w:rPr>
          <w:rFonts w:ascii="Times New Roman" w:hAnsi="Times New Roman" w:cs="Times New Roman"/>
          <w:sz w:val="24"/>
          <w:szCs w:val="24"/>
        </w:rPr>
        <w:t xml:space="preserve"> orang yang </w:t>
      </w:r>
      <w:r>
        <w:rPr>
          <w:rFonts w:ascii="Times New Roman" w:eastAsiaTheme="minorEastAsia" w:hAnsi="Times New Roman" w:cs="Times New Roman"/>
          <w:sz w:val="24"/>
          <w:szCs w:val="24"/>
        </w:rPr>
        <w:t>dibulatkan</w:t>
      </w:r>
      <w:r>
        <w:rPr>
          <w:rFonts w:ascii="Times New Roman" w:hAnsi="Times New Roman" w:cs="Times New Roman"/>
          <w:sz w:val="24"/>
          <w:szCs w:val="24"/>
        </w:rPr>
        <w:t xml:space="preserve"> menjadi 100 orang</w:t>
      </w:r>
    </w:p>
    <w:p w:rsidR="00D04357" w:rsidRDefault="00D04357" w:rsidP="00D04357">
      <w:pPr>
        <w:pStyle w:val="ListParagraph2"/>
        <w:spacing w:after="0"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 xml:space="preserve">Teknik yang digunakan dalam pengambilan sampel tersebut adalah menggunakan teknik non probability sampling yang sampelnya berjenis </w:t>
      </w:r>
      <w:r>
        <w:rPr>
          <w:rFonts w:ascii="Times New Roman" w:hAnsi="Times New Roman" w:cs="Times New Roman"/>
          <w:i/>
          <w:sz w:val="24"/>
          <w:szCs w:val="24"/>
        </w:rPr>
        <w:t>Purposive Sampling</w:t>
      </w:r>
      <w:r>
        <w:rPr>
          <w:rFonts w:ascii="Times New Roman" w:hAnsi="Times New Roman" w:cs="Times New Roman"/>
          <w:sz w:val="24"/>
          <w:szCs w:val="24"/>
        </w:rPr>
        <w:t xml:space="preserve">, </w:t>
      </w:r>
      <w:r>
        <w:rPr>
          <w:rFonts w:ascii="Times New Roman" w:hAnsi="Times New Roman" w:cs="Times New Roman"/>
          <w:i/>
          <w:sz w:val="24"/>
          <w:szCs w:val="24"/>
        </w:rPr>
        <w:t xml:space="preserve">Purposive sampling </w:t>
      </w:r>
      <w:r>
        <w:rPr>
          <w:rFonts w:ascii="Times New Roman" w:hAnsi="Times New Roman" w:cs="Times New Roman"/>
          <w:sz w:val="24"/>
          <w:szCs w:val="24"/>
        </w:rPr>
        <w:t>merupakan teknik penentuan sampel berdasarkan kriteria tertentu</w:t>
      </w:r>
      <w:sdt>
        <w:sdtPr>
          <w:id w:val="-209986392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Fer14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(Ferdinand,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proofErr w:type="gramEnd"/>
      <w:r>
        <w:rPr>
          <w:rFonts w:ascii="Times New Roman" w:hAnsi="Times New Roman" w:cs="Times New Roman"/>
          <w:sz w:val="24"/>
          <w:szCs w:val="24"/>
        </w:rPr>
        <w:t xml:space="preserve"> Adapun kriteria responden dalam penelitian ini adalah pengguna </w:t>
      </w:r>
      <w:r>
        <w:rPr>
          <w:rFonts w:ascii="Times New Roman" w:hAnsi="Times New Roman" w:cs="Times New Roman"/>
          <w:i/>
          <w:sz w:val="24"/>
          <w:szCs w:val="24"/>
        </w:rPr>
        <w:t>all new</w:t>
      </w:r>
      <w:r>
        <w:rPr>
          <w:rFonts w:ascii="Times New Roman" w:hAnsi="Times New Roman" w:cs="Times New Roman"/>
          <w:sz w:val="24"/>
          <w:szCs w:val="24"/>
        </w:rPr>
        <w:t xml:space="preserve"> honda </w:t>
      </w:r>
      <w:proofErr w:type="gramStart"/>
      <w:r>
        <w:rPr>
          <w:rFonts w:ascii="Times New Roman" w:hAnsi="Times New Roman" w:cs="Times New Roman"/>
          <w:sz w:val="24"/>
          <w:szCs w:val="24"/>
        </w:rPr>
        <w:t>scoopy  yang</w:t>
      </w:r>
      <w:proofErr w:type="gramEnd"/>
      <w:r>
        <w:rPr>
          <w:rFonts w:ascii="Times New Roman" w:hAnsi="Times New Roman" w:cs="Times New Roman"/>
          <w:sz w:val="24"/>
          <w:szCs w:val="24"/>
        </w:rPr>
        <w:t xml:space="preserve"> berdomisili di kota Jombang.</w:t>
      </w:r>
    </w:p>
    <w:p w:rsidR="00D04357" w:rsidRDefault="00D04357" w:rsidP="00D04357">
      <w:pPr>
        <w:pStyle w:val="ListParagraph2"/>
        <w:numPr>
          <w:ilvl w:val="1"/>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D04357" w:rsidRDefault="00D04357" w:rsidP="00D04357">
      <w:pPr>
        <w:pStyle w:val="ListParagraph2"/>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Jenis data yang digunakan dalam penelitian ini adalah data interval berupa hasil jawaban responden terhadap pernyataan dalam angket dan data nominal yang berisi tentang karakteristik responden yang mencakup nama responden, jenis kelamin dan pekerjaan responden yang bersumber dari data primer dan melalui data sekunder berupa studi kepustakaan melalui buku, jurnal, artikel dan internet.</w:t>
      </w:r>
    </w:p>
    <w:p w:rsidR="00D04357" w:rsidRDefault="00D04357" w:rsidP="00D04357">
      <w:pPr>
        <w:pStyle w:val="ListParagraph2"/>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D04357" w:rsidRDefault="00D04357" w:rsidP="00D04357">
      <w:pPr>
        <w:pStyle w:val="ListParagraph2"/>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menggunakan angket didalam proses pengumpulan data. </w:t>
      </w:r>
      <w:proofErr w:type="gramStart"/>
      <w:r>
        <w:rPr>
          <w:rFonts w:ascii="Times New Roman" w:hAnsi="Times New Roman" w:cs="Times New Roman"/>
          <w:sz w:val="24"/>
          <w:szCs w:val="24"/>
        </w:rPr>
        <w:t>angket</w:t>
      </w:r>
      <w:proofErr w:type="gramEnd"/>
      <w:r>
        <w:rPr>
          <w:rFonts w:ascii="Times New Roman" w:hAnsi="Times New Roman" w:cs="Times New Roman"/>
          <w:sz w:val="24"/>
          <w:szCs w:val="24"/>
        </w:rPr>
        <w:t xml:space="preserve"> yang disebarkan berupa pernyataan-pernyataan yang diukur dengan menggunakan skala Bipolar Adjektive. </w:t>
      </w:r>
      <w:proofErr w:type="gramStart"/>
      <w:r>
        <w:rPr>
          <w:rFonts w:ascii="Times New Roman" w:hAnsi="Times New Roman" w:cs="Times New Roman"/>
          <w:sz w:val="24"/>
          <w:szCs w:val="24"/>
        </w:rPr>
        <w:t xml:space="preserve">Angket tersebut berisikan tentang data </w:t>
      </w:r>
      <w:r>
        <w:rPr>
          <w:rFonts w:ascii="Times New Roman" w:hAnsi="Times New Roman" w:cs="Times New Roman"/>
          <w:sz w:val="24"/>
          <w:szCs w:val="24"/>
        </w:rPr>
        <w:lastRenderedPageBreak/>
        <w:t>responden secara demografis dan berisikan pernyataan yang sesuai dengan indikator variabel penelitian.</w:t>
      </w:r>
      <w:proofErr w:type="gramEnd"/>
    </w:p>
    <w:p w:rsidR="00D04357" w:rsidRDefault="00D04357" w:rsidP="00D04357">
      <w:pPr>
        <w:pStyle w:val="ListParagraph2"/>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D04357" w:rsidRDefault="00D04357" w:rsidP="00D04357">
      <w:pPr>
        <w:pStyle w:val="ListParagraph2"/>
        <w:numPr>
          <w:ilvl w:val="2"/>
          <w:numId w:val="1"/>
        </w:numPr>
        <w:spacing w:after="0" w:line="480" w:lineRule="auto"/>
        <w:ind w:hanging="578"/>
        <w:jc w:val="both"/>
        <w:rPr>
          <w:rFonts w:ascii="Times New Roman" w:hAnsi="Times New Roman" w:cs="Times New Roman"/>
          <w:b/>
          <w:sz w:val="24"/>
          <w:szCs w:val="24"/>
        </w:rPr>
      </w:pPr>
      <w:r>
        <w:rPr>
          <w:rFonts w:ascii="Times New Roman" w:hAnsi="Times New Roman" w:cs="Times New Roman"/>
          <w:b/>
          <w:sz w:val="24"/>
          <w:szCs w:val="24"/>
        </w:rPr>
        <w:t>Analisis Deskriptif</w:t>
      </w:r>
    </w:p>
    <w:p w:rsidR="00D04357" w:rsidRDefault="00D04357" w:rsidP="00D04357">
      <w:pPr>
        <w:pStyle w:val="ListParagraph2"/>
        <w:spacing w:after="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Analisis Deskriptif merupakan analisis yang digunakan untuk mengetahui deskripsi empiris atau gambaran atas data yang dikumpulkan didalam penelitian</w:t>
      </w:r>
      <w:sdt>
        <w:sdtPr>
          <w:id w:val="-148831275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Fer14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(Ferdinand,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proofErr w:type="gramEnd"/>
      <w:r>
        <w:rPr>
          <w:rFonts w:ascii="Times New Roman" w:hAnsi="Times New Roman" w:cs="Times New Roman"/>
          <w:sz w:val="24"/>
          <w:szCs w:val="24"/>
        </w:rPr>
        <w:t xml:space="preserve"> Data yang diperoleh dari jawaban responden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diinterpretasikan dengan rumus sebagai berikut </w:t>
      </w:r>
      <w:sdt>
        <w:sdtPr>
          <w:id w:val="-7998874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Fer14 \l 1057 </w:instrText>
          </w:r>
          <w:r>
            <w:rPr>
              <w:rFonts w:ascii="Times New Roman" w:hAnsi="Times New Roman" w:cs="Times New Roman"/>
              <w:sz w:val="24"/>
              <w:szCs w:val="24"/>
            </w:rPr>
            <w:fldChar w:fldCharType="separate"/>
          </w:r>
          <w:r>
            <w:rPr>
              <w:rFonts w:ascii="Times New Roman" w:hAnsi="Times New Roman" w:cs="Times New Roman"/>
              <w:sz w:val="24"/>
              <w:szCs w:val="24"/>
            </w:rPr>
            <w:t>(Ferdinand,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04357" w:rsidRDefault="00D04357" w:rsidP="00D04357">
      <w:pPr>
        <w:pStyle w:val="ListParagraph2"/>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NilaiIndeks=((%F1x1)+(%F2x2)+(%F3x3)+(%F4x4)+(%F5x5)+(%F6x6)+(%F7x7)+(%F8x8)+(%F9x9)+(%F10x10))/10</w:t>
      </w:r>
    </w:p>
    <w:p w:rsidR="00D04357" w:rsidRDefault="00D04357" w:rsidP="00D04357">
      <w:pPr>
        <w:pStyle w:val="ListParagraph2"/>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rumus diatas jawaban responden berangkat dari angka 1 sampai  10, maka angka indeks akan dimulai dari angka 10 sampai dengan 100 rentang sebesar 90, dengan menggunakan kriteria </w:t>
      </w:r>
      <w:r>
        <w:rPr>
          <w:rFonts w:ascii="Times New Roman" w:hAnsi="Times New Roman" w:cs="Times New Roman"/>
          <w:i/>
          <w:sz w:val="24"/>
          <w:szCs w:val="24"/>
        </w:rPr>
        <w:t xml:space="preserve">three-box method, </w:t>
      </w:r>
      <w:r>
        <w:rPr>
          <w:rFonts w:ascii="Times New Roman" w:hAnsi="Times New Roman" w:cs="Times New Roman"/>
          <w:sz w:val="24"/>
          <w:szCs w:val="24"/>
        </w:rPr>
        <w:t>maka rentang 90 akan dibagi tiga sehingga menghasilkan rentang sebesar 30 sehingga akan digunakan untuk dasar interpretasi nilai indeks sebagai berikut</w:t>
      </w:r>
      <w:sdt>
        <w:sdtPr>
          <w:id w:val="18357087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Fer14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(Ferdinand,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04357" w:rsidRDefault="00D04357" w:rsidP="00D04357">
      <w:pPr>
        <w:pStyle w:val="ListParagraph2"/>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10.00-40 = rendah</w:t>
      </w:r>
    </w:p>
    <w:p w:rsidR="00D04357" w:rsidRDefault="00D04357" w:rsidP="00D04357">
      <w:pPr>
        <w:pStyle w:val="ListParagraph2"/>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40.01-70= sedang</w:t>
      </w:r>
    </w:p>
    <w:p w:rsidR="00D04357" w:rsidRDefault="00D04357" w:rsidP="00D04357">
      <w:pPr>
        <w:pStyle w:val="ListParagraph2"/>
        <w:spacing w:after="0" w:line="480" w:lineRule="auto"/>
        <w:ind w:left="709"/>
        <w:jc w:val="both"/>
        <w:rPr>
          <w:rFonts w:ascii="Times New Roman" w:eastAsiaTheme="minorEastAsia" w:hAnsi="Times New Roman" w:cs="Times New Roman"/>
          <w:sz w:val="24"/>
          <w:szCs w:val="24"/>
        </w:rPr>
      </w:pPr>
      <w:r>
        <w:rPr>
          <w:rFonts w:ascii="Times New Roman" w:hAnsi="Times New Roman" w:cs="Times New Roman"/>
          <w:sz w:val="24"/>
          <w:szCs w:val="24"/>
        </w:rPr>
        <w:t>70.01-100=Tinggi</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D04357" w:rsidRDefault="00D04357" w:rsidP="00D04357">
      <w:pPr>
        <w:pStyle w:val="ListParagraph2"/>
        <w:numPr>
          <w:ilvl w:val="2"/>
          <w:numId w:val="1"/>
        </w:numPr>
        <w:spacing w:after="0" w:line="480" w:lineRule="auto"/>
        <w:ind w:hanging="578"/>
        <w:jc w:val="both"/>
        <w:rPr>
          <w:rFonts w:ascii="Times New Roman" w:hAnsi="Times New Roman" w:cs="Times New Roman"/>
          <w:b/>
          <w:sz w:val="24"/>
          <w:szCs w:val="24"/>
        </w:rPr>
      </w:pPr>
      <w:r>
        <w:rPr>
          <w:rFonts w:ascii="Times New Roman" w:hAnsi="Times New Roman" w:cs="Times New Roman"/>
          <w:b/>
          <w:sz w:val="24"/>
          <w:szCs w:val="24"/>
        </w:rPr>
        <w:t>Analisis Regresi Linear Berganda</w:t>
      </w:r>
    </w:p>
    <w:p w:rsidR="00D04357" w:rsidRDefault="00D04357" w:rsidP="00D04357">
      <w:pPr>
        <w:pStyle w:val="ListParagraph2"/>
        <w:spacing w:after="0" w:line="480" w:lineRule="auto"/>
        <w:ind w:firstLine="720"/>
        <w:jc w:val="both"/>
        <w:rPr>
          <w:rFonts w:ascii="Times New Roman" w:hAnsi="Times New Roman" w:cs="Times New Roman"/>
          <w:b/>
          <w:sz w:val="24"/>
          <w:szCs w:val="24"/>
        </w:rPr>
      </w:pPr>
      <w:proofErr w:type="gramStart"/>
      <w:r>
        <w:rPr>
          <w:rFonts w:ascii="Times New Roman" w:eastAsiaTheme="minorEastAsia" w:hAnsi="Times New Roman" w:cs="Times New Roman"/>
          <w:sz w:val="24"/>
          <w:szCs w:val="24"/>
        </w:rPr>
        <w:t xml:space="preserve">Analisis regresi merupakan analisi yang digunakan untuk menganalisis pengaruh dari variabel independen terhadap suatu variabel </w:t>
      </w:r>
      <w:r>
        <w:rPr>
          <w:rFonts w:ascii="Times New Roman" w:eastAsiaTheme="minorEastAsia" w:hAnsi="Times New Roman" w:cs="Times New Roman"/>
          <w:sz w:val="24"/>
          <w:szCs w:val="24"/>
        </w:rPr>
        <w:lastRenderedPageBreak/>
        <w:t>dependen</w:t>
      </w:r>
      <w:sdt>
        <w:sdtPr>
          <w:id w:val="-848402916"/>
        </w:sdt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 CITATION Fer14 \l 1057 </w:instrText>
          </w:r>
          <w:r>
            <w:rPr>
              <w:rFonts w:ascii="Times New Roman" w:eastAsiaTheme="minorEastAsia" w:hAnsi="Times New Roman" w:cs="Times New Roman"/>
              <w:sz w:val="24"/>
              <w:szCs w:val="24"/>
            </w:rPr>
            <w:fldChar w:fldCharType="separate"/>
          </w:r>
          <w:r>
            <w:rPr>
              <w:rFonts w:ascii="Times New Roman" w:eastAsiaTheme="minorEastAsia" w:hAnsi="Times New Roman" w:cs="Times New Roman"/>
              <w:sz w:val="24"/>
              <w:szCs w:val="24"/>
            </w:rPr>
            <w:t xml:space="preserve"> (Ferdinand, 2014)</w:t>
          </w:r>
          <w:r>
            <w:rPr>
              <w:rFonts w:ascii="Times New Roman" w:eastAsiaTheme="minorEastAsia" w:hAnsi="Times New Roman" w:cs="Times New Roman"/>
              <w:sz w:val="24"/>
              <w:szCs w:val="24"/>
            </w:rPr>
            <w:fldChar w:fldCharType="end"/>
          </w:r>
        </w:sdtContent>
      </w:sd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Pada analisis regresi linear berganda, variabel X (independen) yang diperhitungkan pengaruhnya terhadap variabel Y (dependen) harus lebih dari 1 variabel.</w:t>
      </w:r>
      <w:proofErr w:type="gramEnd"/>
      <w:r>
        <w:rPr>
          <w:rFonts w:ascii="Times New Roman" w:eastAsiaTheme="minorEastAsia" w:hAnsi="Times New Roman" w:cs="Times New Roman"/>
          <w:sz w:val="24"/>
          <w:szCs w:val="24"/>
        </w:rPr>
        <w:t xml:space="preserve"> Dalam penelitian ini variabel independen adalah kapabilitas inovasi produk (X1), </w:t>
      </w:r>
      <w:r>
        <w:rPr>
          <w:rFonts w:ascii="Times New Roman" w:eastAsiaTheme="minorEastAsia" w:hAnsi="Times New Roman" w:cs="Times New Roman"/>
          <w:i/>
          <w:sz w:val="24"/>
          <w:szCs w:val="24"/>
        </w:rPr>
        <w:t>self image congruity</w:t>
      </w:r>
      <w:r>
        <w:rPr>
          <w:rFonts w:ascii="Times New Roman" w:eastAsiaTheme="minorEastAsia" w:hAnsi="Times New Roman" w:cs="Times New Roman"/>
          <w:sz w:val="24"/>
          <w:szCs w:val="24"/>
        </w:rPr>
        <w:t xml:space="preserve"> (X2) dan variabel dependen </w:t>
      </w:r>
      <w:proofErr w:type="gramStart"/>
      <w:r>
        <w:rPr>
          <w:rFonts w:ascii="Times New Roman" w:eastAsiaTheme="minorEastAsia" w:hAnsi="Times New Roman" w:cs="Times New Roman"/>
          <w:sz w:val="24"/>
          <w:szCs w:val="24"/>
        </w:rPr>
        <w:t>adalah  loyalitas</w:t>
      </w:r>
      <w:proofErr w:type="gramEnd"/>
      <w:r>
        <w:rPr>
          <w:rFonts w:ascii="Times New Roman" w:eastAsiaTheme="minorEastAsia" w:hAnsi="Times New Roman" w:cs="Times New Roman"/>
          <w:sz w:val="24"/>
          <w:szCs w:val="24"/>
        </w:rPr>
        <w:t xml:space="preserve"> pelanggan (Y). Berdasarkan variabel di atas, maka rumus regresi bergandanya adalah</w:t>
      </w:r>
      <w:sdt>
        <w:sdtPr>
          <w:id w:val="-1766919586"/>
        </w:sdt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 CITATION Has10 \l 1057 </w:instrText>
          </w:r>
          <w:r>
            <w:rPr>
              <w:rFonts w:ascii="Times New Roman" w:eastAsiaTheme="minorEastAsia" w:hAnsi="Times New Roman" w:cs="Times New Roman"/>
              <w:sz w:val="24"/>
              <w:szCs w:val="24"/>
            </w:rPr>
            <w:fldChar w:fldCharType="separate"/>
          </w:r>
          <w:r>
            <w:rPr>
              <w:rFonts w:ascii="Times New Roman" w:eastAsiaTheme="minorEastAsia" w:hAnsi="Times New Roman" w:cs="Times New Roman"/>
              <w:sz w:val="24"/>
              <w:szCs w:val="24"/>
            </w:rPr>
            <w:t xml:space="preserve"> (Hasan, 2010)</w:t>
          </w:r>
          <w:r>
            <w:rPr>
              <w:rFonts w:ascii="Times New Roman" w:eastAsiaTheme="minorEastAsia" w:hAnsi="Times New Roman" w:cs="Times New Roman"/>
              <w:sz w:val="24"/>
              <w:szCs w:val="24"/>
            </w:rPr>
            <w:fldChar w:fldCharType="end"/>
          </w:r>
        </w:sdtContent>
      </w:sdt>
      <w:r>
        <w:rPr>
          <w:rFonts w:ascii="Times New Roman" w:eastAsiaTheme="minorEastAsia" w:hAnsi="Times New Roman" w:cs="Times New Roman"/>
          <w:sz w:val="24"/>
          <w:szCs w:val="24"/>
        </w:rPr>
        <w:t xml:space="preserve">: </w:t>
      </w:r>
    </w:p>
    <w:p w:rsidR="00D04357" w:rsidRPr="00F4744D" w:rsidRDefault="00D04357" w:rsidP="00D04357">
      <w:pPr>
        <w:spacing w:after="0" w:line="480" w:lineRule="auto"/>
        <w:ind w:left="284"/>
        <w:jc w:val="center"/>
        <w:rPr>
          <w:rFonts w:ascii="Times New Roman" w:eastAsiaTheme="minorEastAsia" w:hAnsi="Times New Roman" w:cs="Times New Roman"/>
          <w:sz w:val="24"/>
          <w:szCs w:val="24"/>
          <w:lang w:val="en-US"/>
        </w:rPr>
      </w:pPr>
      <m:oMath>
        <m:r>
          <w:rPr>
            <w:rFonts w:ascii="Cambria Math" w:eastAsiaTheme="minorEastAsia" w:hAnsi="Cambria Math" w:cs="Cambria Math"/>
            <w:sz w:val="24"/>
            <w:szCs w:val="24"/>
          </w:rPr>
          <m:t>y=a+</m:t>
        </m:r>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β</m:t>
            </m:r>
          </m:e>
          <m:sub>
            <m:r>
              <w:rPr>
                <w:rFonts w:ascii="Cambria Math" w:eastAsiaTheme="minorEastAsia" w:hAnsi="Cambria Math" w:cs="Cambria Math"/>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β</m:t>
            </m:r>
          </m:e>
          <m:sub>
            <m:r>
              <w:rPr>
                <w:rFonts w:ascii="Cambria Math" w:eastAsiaTheme="minorEastAsia" w:hAnsi="Cambria Math" w:cs="Cambria Math"/>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302C29">
        <w:rPr>
          <w:rFonts w:ascii="Times New Roman" w:eastAsiaTheme="minorEastAsia" w:hAnsi="Times New Roman" w:cs="Times New Roman"/>
          <w:sz w:val="24"/>
          <w:szCs w:val="24"/>
        </w:rPr>
        <w:t xml:space="preserve">+ </w:t>
      </w:r>
      <w:r w:rsidRPr="00302C29">
        <w:rPr>
          <w:rFonts w:ascii="Cambria Math" w:eastAsiaTheme="minorEastAsia" w:hAnsi="Cambria Math" w:cs="Times New Roman"/>
          <w:sz w:val="24"/>
          <w:szCs w:val="24"/>
        </w:rPr>
        <w:t>ℰ</w:t>
      </w:r>
    </w:p>
    <w:p w:rsidR="00D04357" w:rsidRDefault="00D04357" w:rsidP="00D04357">
      <w:pPr>
        <w:pStyle w:val="ListParagraph2"/>
        <w:spacing w:after="0" w:line="480" w:lineRule="auto"/>
        <w:ind w:left="709"/>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Keterangan :</w:t>
      </w:r>
      <w:proofErr w:type="gramEnd"/>
    </w:p>
    <w:p w:rsidR="00D04357" w:rsidRPr="002A7E24" w:rsidRDefault="00D04357" w:rsidP="00D04357">
      <w:pPr>
        <w:pStyle w:val="ListParagraph"/>
        <w:spacing w:after="0" w:line="480" w:lineRule="auto"/>
        <w:ind w:left="360" w:firstLine="349"/>
        <w:jc w:val="both"/>
        <w:rPr>
          <w:rFonts w:ascii="Times New Roman" w:eastAsiaTheme="minorEastAsia" w:hAnsi="Times New Roman" w:cs="Times New Roman"/>
          <w:sz w:val="24"/>
          <w:szCs w:val="24"/>
          <w:lang w:val="en-US"/>
        </w:rPr>
      </w:pPr>
      <w:r w:rsidRPr="00F4744D">
        <w:rPr>
          <w:rFonts w:ascii="Times New Roman" w:eastAsiaTheme="minorEastAsia" w:hAnsi="Times New Roman" w:cs="Times New Roman"/>
          <w:sz w:val="24"/>
          <w:szCs w:val="24"/>
        </w:rPr>
        <w:t xml:space="preserve">Y </w:t>
      </w:r>
      <w:r w:rsidRPr="00F4744D">
        <w:rPr>
          <w:rFonts w:ascii="Times New Roman" w:eastAsiaTheme="minorEastAsia" w:hAnsi="Times New Roman" w:cs="Times New Roman"/>
          <w:sz w:val="24"/>
          <w:szCs w:val="24"/>
        </w:rPr>
        <w:tab/>
        <w:t>= variabel terikat yaitu dalam pe</w:t>
      </w:r>
      <w:r>
        <w:rPr>
          <w:rFonts w:ascii="Times New Roman" w:eastAsiaTheme="minorEastAsia" w:hAnsi="Times New Roman" w:cs="Times New Roman"/>
          <w:sz w:val="24"/>
          <w:szCs w:val="24"/>
        </w:rPr>
        <w:t>nelitian ini</w:t>
      </w:r>
      <w:r>
        <w:rPr>
          <w:rFonts w:ascii="Times New Roman" w:eastAsiaTheme="minorEastAsia" w:hAnsi="Times New Roman" w:cs="Times New Roman"/>
          <w:sz w:val="24"/>
          <w:szCs w:val="24"/>
          <w:lang w:val="en-US"/>
        </w:rPr>
        <w:t xml:space="preserve"> loyalitas pelanggan</w:t>
      </w:r>
    </w:p>
    <w:p w:rsidR="00D04357" w:rsidRPr="00F4744D" w:rsidRDefault="00D04357" w:rsidP="00D04357">
      <w:pPr>
        <w:pStyle w:val="ListParagraph"/>
        <w:spacing w:after="0" w:line="480" w:lineRule="auto"/>
        <w:ind w:left="360" w:firstLine="349"/>
        <w:jc w:val="both"/>
        <w:rPr>
          <w:rFonts w:ascii="Times New Roman" w:eastAsiaTheme="minorEastAsia" w:hAnsi="Times New Roman" w:cs="Times New Roman"/>
          <w:sz w:val="24"/>
          <w:szCs w:val="24"/>
        </w:rPr>
      </w:pPr>
      <w:r w:rsidRPr="00F4744D">
        <w:rPr>
          <w:rFonts w:ascii="Times New Roman" w:eastAsiaTheme="minorEastAsia" w:hAnsi="Times New Roman" w:cs="Times New Roman"/>
          <w:sz w:val="24"/>
          <w:szCs w:val="24"/>
        </w:rPr>
        <w:t>α</w:t>
      </w:r>
      <w:r w:rsidRPr="00F4744D">
        <w:rPr>
          <w:rFonts w:ascii="Times New Roman" w:eastAsiaTheme="minorEastAsia" w:hAnsi="Times New Roman" w:cs="Times New Roman"/>
          <w:sz w:val="24"/>
          <w:szCs w:val="24"/>
        </w:rPr>
        <w:tab/>
        <w:t>= Konstanta</w:t>
      </w:r>
    </w:p>
    <w:p w:rsidR="00D04357" w:rsidRPr="00F4744D" w:rsidRDefault="00D04357" w:rsidP="00D04357">
      <w:pPr>
        <w:spacing w:after="0" w:line="48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Pr="00F4744D">
        <w:rPr>
          <w:rFonts w:ascii="Times New Roman" w:eastAsiaTheme="minorEastAsia" w:hAnsi="Times New Roman" w:cs="Times New Roman"/>
          <w:sz w:val="24"/>
          <w:szCs w:val="24"/>
        </w:rPr>
        <w:t>= Va</w:t>
      </w:r>
      <w:r>
        <w:rPr>
          <w:rFonts w:ascii="Times New Roman" w:eastAsiaTheme="minorEastAsia" w:hAnsi="Times New Roman" w:cs="Times New Roman"/>
          <w:sz w:val="24"/>
          <w:szCs w:val="24"/>
        </w:rPr>
        <w:t xml:space="preserve">riabel Bebas , yaitu </w:t>
      </w:r>
      <w:r>
        <w:rPr>
          <w:rFonts w:ascii="Times New Roman" w:eastAsiaTheme="minorEastAsia" w:hAnsi="Times New Roman" w:cs="Times New Roman"/>
          <w:sz w:val="24"/>
          <w:szCs w:val="24"/>
          <w:lang w:val="en-US"/>
        </w:rPr>
        <w:t>kapabilitas inovasi produk</w:t>
      </w:r>
      <w:r>
        <w:rPr>
          <w:rFonts w:ascii="Times New Roman" w:eastAsiaTheme="minorEastAsia" w:hAnsi="Times New Roman" w:cs="Times New Roman"/>
          <w:sz w:val="24"/>
          <w:szCs w:val="24"/>
        </w:rPr>
        <w:t xml:space="preserve"> (X1) dan </w:t>
      </w:r>
      <w:r>
        <w:rPr>
          <w:rFonts w:ascii="Times New Roman" w:eastAsiaTheme="minorEastAsia" w:hAnsi="Times New Roman" w:cs="Times New Roman"/>
          <w:i/>
          <w:sz w:val="24"/>
          <w:szCs w:val="24"/>
          <w:lang w:val="en-US"/>
        </w:rPr>
        <w:t>self image congruity</w:t>
      </w:r>
      <w:r w:rsidRPr="00F4744D">
        <w:rPr>
          <w:rFonts w:ascii="Times New Roman" w:eastAsiaTheme="minorEastAsia" w:hAnsi="Times New Roman" w:cs="Times New Roman"/>
          <w:sz w:val="24"/>
          <w:szCs w:val="24"/>
        </w:rPr>
        <w:t xml:space="preserve"> (X2).  </w:t>
      </w:r>
    </w:p>
    <w:p w:rsidR="00D04357" w:rsidRPr="00F4744D" w:rsidRDefault="00D04357" w:rsidP="00D04357">
      <w:pPr>
        <w:tabs>
          <w:tab w:val="left" w:pos="993"/>
        </w:tabs>
        <w:spacing w:after="0" w:line="480" w:lineRule="auto"/>
        <w:ind w:left="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oMath>
      <w:r w:rsidRPr="00F4744D">
        <w:rPr>
          <w:rFonts w:ascii="Times New Roman" w:eastAsiaTheme="minorEastAsia" w:hAnsi="Times New Roman" w:cs="Times New Roman"/>
          <w:sz w:val="24"/>
          <w:szCs w:val="24"/>
        </w:rPr>
        <w:tab/>
        <w:t>= Parameter (koefisien) regresi</w:t>
      </w:r>
    </w:p>
    <w:p w:rsidR="00D04357" w:rsidRPr="00F4744D" w:rsidRDefault="00D04357" w:rsidP="00D04357">
      <w:pPr>
        <w:pStyle w:val="ListParagraph"/>
        <w:tabs>
          <w:tab w:val="left" w:pos="993"/>
        </w:tabs>
        <w:spacing w:after="0" w:line="480" w:lineRule="auto"/>
        <w:ind w:left="709"/>
        <w:jc w:val="both"/>
        <w:rPr>
          <w:rFonts w:ascii="Times New Roman" w:eastAsiaTheme="minorEastAsia" w:hAnsi="Times New Roman" w:cs="Times New Roman"/>
          <w:sz w:val="24"/>
          <w:szCs w:val="24"/>
        </w:rPr>
      </w:pPr>
      <m:oMath>
        <m:r>
          <m:rPr>
            <m:scr m:val="script"/>
          </m:rPr>
          <w:rPr>
            <w:rFonts w:ascii="Cambria Math" w:eastAsiaTheme="minorEastAsia" w:hAnsi="Cambria Math" w:cs="Times New Roman"/>
            <w:sz w:val="24"/>
            <w:szCs w:val="24"/>
          </w:rPr>
          <m:t>E</m:t>
        </m:r>
      </m:oMath>
      <w:r w:rsidRPr="00F4744D">
        <w:rPr>
          <w:rFonts w:ascii="Times New Roman" w:eastAsiaTheme="minorEastAsia" w:hAnsi="Times New Roman" w:cs="Times New Roman"/>
          <w:sz w:val="24"/>
          <w:szCs w:val="24"/>
        </w:rPr>
        <w:tab/>
        <w:t>= variabel random error/galat/variabel pengganggu (disturbance term)</w:t>
      </w:r>
    </w:p>
    <w:p w:rsidR="00D04357" w:rsidRDefault="00D04357" w:rsidP="00D04357">
      <w:pPr>
        <w:pStyle w:val="ListParagraph2"/>
        <w:numPr>
          <w:ilvl w:val="1"/>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rsidR="00D04357" w:rsidRDefault="00D04357" w:rsidP="00D04357">
      <w:pPr>
        <w:pStyle w:val="ListParagraph2"/>
        <w:spacing w:line="480" w:lineRule="auto"/>
        <w:ind w:left="426" w:firstLine="294"/>
        <w:jc w:val="both"/>
        <w:rPr>
          <w:rFonts w:ascii="Times New Roman" w:hAnsi="Times New Roman" w:cs="Times New Roman"/>
          <w:b/>
          <w:sz w:val="24"/>
          <w:szCs w:val="24"/>
        </w:rPr>
      </w:pPr>
      <w:proofErr w:type="gramStart"/>
      <w:r>
        <w:rPr>
          <w:rFonts w:ascii="Times New Roman" w:hAnsi="Times New Roman" w:cs="Times New Roman"/>
          <w:sz w:val="24"/>
          <w:szCs w:val="24"/>
        </w:rPr>
        <w:t>Uji asumsi klasik dalam penelitian ini adalah multikolonieritas, heteroskedastisitas, autokorelasi dan uji normalitas.</w:t>
      </w:r>
      <w:proofErr w:type="gramEnd"/>
    </w:p>
    <w:p w:rsidR="00D04357" w:rsidRDefault="00D04357" w:rsidP="00D04357">
      <w:pPr>
        <w:pStyle w:val="ListParagraph2"/>
        <w:numPr>
          <w:ilvl w:val="2"/>
          <w:numId w:val="8"/>
        </w:numPr>
        <w:spacing w:line="480" w:lineRule="auto"/>
        <w:ind w:left="851" w:hanging="709"/>
        <w:jc w:val="both"/>
        <w:rPr>
          <w:rFonts w:ascii="Times New Roman" w:hAnsi="Times New Roman" w:cs="Times New Roman"/>
          <w:b/>
          <w:bCs/>
          <w:sz w:val="24"/>
          <w:szCs w:val="24"/>
        </w:rPr>
      </w:pPr>
      <w:r>
        <w:rPr>
          <w:rFonts w:ascii="Times New Roman" w:hAnsi="Times New Roman" w:cs="Times New Roman"/>
          <w:b/>
          <w:bCs/>
          <w:sz w:val="24"/>
          <w:szCs w:val="24"/>
        </w:rPr>
        <w:t>Multikolonieritas</w:t>
      </w:r>
    </w:p>
    <w:p w:rsidR="00D04357" w:rsidRDefault="00D04357" w:rsidP="00D04357">
      <w:pPr>
        <w:pStyle w:val="ListParagraph2"/>
        <w:spacing w:line="480" w:lineRule="auto"/>
        <w:ind w:left="851" w:firstLine="589"/>
        <w:jc w:val="both"/>
        <w:rPr>
          <w:rFonts w:ascii="Times New Roman" w:hAnsi="Times New Roman" w:cs="Times New Roman"/>
          <w:b/>
          <w:bCs/>
          <w:sz w:val="24"/>
          <w:szCs w:val="24"/>
        </w:rPr>
      </w:pPr>
      <w:proofErr w:type="gramStart"/>
      <w:r>
        <w:rPr>
          <w:rFonts w:ascii="Times New Roman" w:hAnsi="Times New Roman" w:cs="Times New Roman"/>
          <w:sz w:val="24"/>
          <w:szCs w:val="24"/>
        </w:rPr>
        <w:t xml:space="preserve">Menurut </w:t>
      </w:r>
      <w:sdt>
        <w:sdtPr>
          <w:id w:val="85437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Gho12 \l 1033 </w:instrText>
          </w:r>
          <w:r>
            <w:rPr>
              <w:rFonts w:ascii="Times New Roman" w:hAnsi="Times New Roman" w:cs="Times New Roman"/>
              <w:sz w:val="24"/>
              <w:szCs w:val="24"/>
            </w:rPr>
            <w:fldChar w:fldCharType="separate"/>
          </w:r>
          <w:r>
            <w:rPr>
              <w:rFonts w:ascii="Times New Roman" w:hAnsi="Times New Roman" w:cs="Times New Roman"/>
              <w:sz w:val="24"/>
              <w:szCs w:val="24"/>
            </w:rPr>
            <w:t>(Ghozali,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uji multikolonieritas bertujuan untuk menguji apakah suatu model regresi terdapat korelasi antar variable bebas (independen).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regresi yang baik seharusnya tidak terjadi korelasi antar variable independen.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Pengujian multikolonieritas dilihat </w:t>
      </w:r>
      <w:r>
        <w:rPr>
          <w:rFonts w:ascii="Times New Roman" w:hAnsi="Times New Roman" w:cs="Times New Roman"/>
          <w:sz w:val="24"/>
          <w:szCs w:val="24"/>
        </w:rPr>
        <w:lastRenderedPageBreak/>
        <w:t>dari besaran VIF (</w:t>
      </w:r>
      <w:r>
        <w:rPr>
          <w:rFonts w:ascii="Times New Roman" w:hAnsi="Times New Roman" w:cs="Times New Roman"/>
          <w:i/>
          <w:iCs/>
          <w:sz w:val="24"/>
          <w:szCs w:val="24"/>
        </w:rPr>
        <w:t>Variance Inflation Factor</w:t>
      </w:r>
      <w:r>
        <w:rPr>
          <w:rFonts w:ascii="Times New Roman" w:hAnsi="Times New Roman" w:cs="Times New Roman"/>
          <w:sz w:val="24"/>
          <w:szCs w:val="24"/>
        </w:rPr>
        <w:t xml:space="preserve">) dan </w:t>
      </w:r>
      <w:r>
        <w:rPr>
          <w:rFonts w:ascii="Times New Roman" w:hAnsi="Times New Roman" w:cs="Times New Roman"/>
          <w:i/>
          <w:iCs/>
          <w:sz w:val="24"/>
          <w:szCs w:val="24"/>
        </w:rPr>
        <w:t>Tolerance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Tolerance</w:t>
      </w:r>
      <w:r>
        <w:rPr>
          <w:rFonts w:ascii="Times New Roman" w:hAnsi="Times New Roman" w:cs="Times New Roman"/>
          <w:sz w:val="24"/>
          <w:szCs w:val="24"/>
        </w:rPr>
        <w:t xml:space="preserve"> mengukur variable independen yang terpilih yang tidak dijelaskan oleh variable independen lainnya.</w:t>
      </w:r>
      <w:proofErr w:type="gramEnd"/>
      <w:r>
        <w:rPr>
          <w:rFonts w:ascii="Times New Roman" w:hAnsi="Times New Roman" w:cs="Times New Roman"/>
          <w:sz w:val="24"/>
          <w:szCs w:val="24"/>
        </w:rPr>
        <w:t xml:space="preserve"> Jadi nilai </w:t>
      </w:r>
      <w:r>
        <w:rPr>
          <w:rFonts w:ascii="Times New Roman" w:hAnsi="Times New Roman" w:cs="Times New Roman"/>
          <w:i/>
          <w:iCs/>
          <w:sz w:val="24"/>
          <w:szCs w:val="24"/>
        </w:rPr>
        <w:t>tolerance</w:t>
      </w:r>
      <w:r>
        <w:rPr>
          <w:rFonts w:ascii="Times New Roman" w:hAnsi="Times New Roman" w:cs="Times New Roman"/>
          <w:sz w:val="24"/>
          <w:szCs w:val="24"/>
        </w:rPr>
        <w:t xml:space="preserve"> yang rendah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nilai VIF tinggi (karena VIF = 1/</w:t>
      </w:r>
      <w:r>
        <w:rPr>
          <w:rFonts w:ascii="Times New Roman" w:hAnsi="Times New Roman" w:cs="Times New Roman"/>
          <w:i/>
          <w:iCs/>
          <w:sz w:val="24"/>
          <w:szCs w:val="24"/>
        </w:rPr>
        <w:t>Tolerance</w:t>
      </w:r>
      <w:r>
        <w:rPr>
          <w:rFonts w:ascii="Times New Roman" w:hAnsi="Times New Roman" w:cs="Times New Roman"/>
          <w:sz w:val="24"/>
          <w:szCs w:val="24"/>
        </w:rPr>
        <w:t xml:space="preserve">). Nilai </w:t>
      </w:r>
      <w:r>
        <w:rPr>
          <w:rFonts w:ascii="Times New Roman" w:hAnsi="Times New Roman" w:cs="Times New Roman"/>
          <w:i/>
          <w:iCs/>
          <w:sz w:val="24"/>
          <w:szCs w:val="24"/>
        </w:rPr>
        <w:t xml:space="preserve">cuttof </w:t>
      </w:r>
      <w:r>
        <w:rPr>
          <w:rFonts w:ascii="Times New Roman" w:hAnsi="Times New Roman" w:cs="Times New Roman"/>
          <w:sz w:val="24"/>
          <w:szCs w:val="24"/>
        </w:rPr>
        <w:t xml:space="preserve">yang umum dipakai untuk menunjukkan adanya multikolonieritas adalah </w:t>
      </w:r>
      <w:r>
        <w:rPr>
          <w:rFonts w:ascii="Times New Roman" w:hAnsi="Times New Roman" w:cs="Times New Roman"/>
          <w:i/>
          <w:iCs/>
          <w:sz w:val="24"/>
          <w:szCs w:val="24"/>
        </w:rPr>
        <w:t>nilai tolerance ≥</w:t>
      </w:r>
      <w:r>
        <w:rPr>
          <w:rFonts w:ascii="Times New Roman" w:hAnsi="Times New Roman" w:cs="Times New Roman"/>
          <w:sz w:val="24"/>
          <w:szCs w:val="24"/>
        </w:rPr>
        <w:t>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atau sama dengan nilai VIP ≤10.</w:t>
      </w:r>
    </w:p>
    <w:p w:rsidR="00D04357" w:rsidRPr="00D44F9D" w:rsidRDefault="00D04357" w:rsidP="00D04357">
      <w:pPr>
        <w:pStyle w:val="ListParagraph2"/>
        <w:numPr>
          <w:ilvl w:val="2"/>
          <w:numId w:val="8"/>
        </w:numPr>
        <w:spacing w:line="480" w:lineRule="auto"/>
        <w:ind w:left="851" w:hanging="709"/>
        <w:jc w:val="both"/>
        <w:rPr>
          <w:rFonts w:ascii="Times New Roman" w:hAnsi="Times New Roman" w:cs="Times New Roman"/>
          <w:b/>
          <w:bCs/>
          <w:sz w:val="24"/>
          <w:szCs w:val="24"/>
        </w:rPr>
      </w:pPr>
      <w:r w:rsidRPr="00D44F9D">
        <w:rPr>
          <w:rFonts w:ascii="Times New Roman" w:hAnsi="Times New Roman" w:cs="Times New Roman"/>
          <w:b/>
          <w:sz w:val="24"/>
          <w:szCs w:val="24"/>
        </w:rPr>
        <w:t>Heteroskedastisitas</w:t>
      </w:r>
    </w:p>
    <w:p w:rsidR="00D04357" w:rsidRDefault="00D04357" w:rsidP="00D04357">
      <w:pPr>
        <w:pStyle w:val="ListParagraph2"/>
        <w:spacing w:line="480" w:lineRule="auto"/>
        <w:ind w:left="851" w:firstLine="589"/>
        <w:jc w:val="both"/>
        <w:rPr>
          <w:rFonts w:ascii="Times New Roman" w:hAnsi="Times New Roman" w:cs="Times New Roman"/>
          <w:b/>
          <w:bCs/>
          <w:sz w:val="24"/>
          <w:szCs w:val="24"/>
        </w:rPr>
      </w:pPr>
      <w:proofErr w:type="gramStart"/>
      <w:r>
        <w:rPr>
          <w:rFonts w:ascii="Times New Roman" w:hAnsi="Times New Roman" w:cs="Times New Roman"/>
          <w:sz w:val="24"/>
          <w:szCs w:val="24"/>
        </w:rPr>
        <w:t xml:space="preserve">Homogenitas variansi dari </w:t>
      </w:r>
      <w:r>
        <w:rPr>
          <w:rFonts w:ascii="Times New Roman" w:hAnsi="Times New Roman" w:cs="Times New Roman"/>
          <w:i/>
          <w:sz w:val="24"/>
          <w:szCs w:val="24"/>
        </w:rPr>
        <w:t xml:space="preserve">error </w:t>
      </w:r>
      <w:r>
        <w:rPr>
          <w:rFonts w:ascii="Times New Roman" w:hAnsi="Times New Roman" w:cs="Times New Roman"/>
          <w:sz w:val="24"/>
          <w:szCs w:val="24"/>
        </w:rPr>
        <w:t xml:space="preserve">adalah salah satu asumsi regresi linear yang harus dipenuhi.Homoskedastisitas merupakan bahwa variansi dari </w:t>
      </w:r>
      <w:r>
        <w:rPr>
          <w:rFonts w:ascii="Times New Roman" w:hAnsi="Times New Roman" w:cs="Times New Roman"/>
          <w:i/>
          <w:sz w:val="24"/>
          <w:szCs w:val="24"/>
        </w:rPr>
        <w:t xml:space="preserve">error </w:t>
      </w:r>
      <w:r>
        <w:rPr>
          <w:rFonts w:ascii="Times New Roman" w:hAnsi="Times New Roman" w:cs="Times New Roman"/>
          <w:sz w:val="24"/>
          <w:szCs w:val="24"/>
        </w:rPr>
        <w:t>bersifat tetap atau disebut juga identik.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Kebalikan dari homoskedastisitas adalah heteroskedastisitas yaitu dimana kondisi variasi erronya (Y) tidak identik (Setiawan dan Kusrini, 2010).</w:t>
      </w:r>
      <w:proofErr w:type="gramEnd"/>
      <w:r>
        <w:rPr>
          <w:rFonts w:ascii="Times New Roman" w:hAnsi="Times New Roman" w:cs="Times New Roman"/>
          <w:sz w:val="24"/>
          <w:szCs w:val="24"/>
        </w:rPr>
        <w:t xml:space="preserve"> Salah satu cara untuk mendeteksi heteroskedastisitas adalah dengan melihat grafik scatter plot antara nilai prediksi variabel terikat (ZPRED</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nilai residualnya (SRESID). </w:t>
      </w:r>
      <w:proofErr w:type="gramStart"/>
      <w:r>
        <w:rPr>
          <w:rFonts w:ascii="Times New Roman" w:hAnsi="Times New Roman" w:cs="Times New Roman"/>
          <w:sz w:val="24"/>
          <w:szCs w:val="24"/>
        </w:rPr>
        <w:t>Jika titik-titik membentuk pola tertentu yang teratur seperti gelombang besar melebar, kemudian menyempit maka telah terjadi heteroskedastisitas.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titik-titik menyebar diatas dan dibawah angka 0 pada sumbu Y tanpa membentuk pola tertentu, maka tidak terjadi heteroskedastisitas</w:t>
      </w:r>
      <w:sdt>
        <w:sdtPr>
          <w:id w:val="167876150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Gho06 \l 1057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(Ghozali, 2006)</w:t>
          </w:r>
          <w:r>
            <w:rPr>
              <w:rFonts w:ascii="Times New Roman" w:hAnsi="Times New Roman" w:cs="Times New Roman"/>
              <w:sz w:val="24"/>
              <w:szCs w:val="24"/>
            </w:rPr>
            <w:fldChar w:fldCharType="end"/>
          </w:r>
        </w:sdtContent>
      </w:sdt>
      <w:r>
        <w:rPr>
          <w:rFonts w:ascii="Times New Roman" w:hAnsi="Times New Roman" w:cs="Times New Roman"/>
          <w:sz w:val="24"/>
          <w:szCs w:val="24"/>
        </w:rPr>
        <w:t>.</w:t>
      </w:r>
      <w:proofErr w:type="gramEnd"/>
    </w:p>
    <w:p w:rsidR="00D04357" w:rsidRDefault="00D04357" w:rsidP="00D04357">
      <w:pPr>
        <w:pStyle w:val="ListParagraph2"/>
        <w:numPr>
          <w:ilvl w:val="2"/>
          <w:numId w:val="8"/>
        </w:numPr>
        <w:spacing w:line="480" w:lineRule="auto"/>
        <w:ind w:left="567" w:hanging="425"/>
        <w:jc w:val="both"/>
        <w:rPr>
          <w:rFonts w:ascii="Times New Roman" w:hAnsi="Times New Roman" w:cs="Times New Roman"/>
          <w:b/>
          <w:bCs/>
          <w:sz w:val="24"/>
          <w:szCs w:val="24"/>
        </w:rPr>
      </w:pPr>
      <w:r>
        <w:rPr>
          <w:rFonts w:ascii="Times New Roman" w:hAnsi="Times New Roman" w:cs="Times New Roman"/>
          <w:b/>
          <w:bCs/>
          <w:sz w:val="24"/>
          <w:szCs w:val="24"/>
        </w:rPr>
        <w:t>Autokorelasi</w:t>
      </w:r>
    </w:p>
    <w:p w:rsidR="00D04357" w:rsidRDefault="00D04357" w:rsidP="00D04357">
      <w:pPr>
        <w:pStyle w:val="ListParagraph2"/>
        <w:spacing w:line="480" w:lineRule="auto"/>
        <w:ind w:firstLine="556"/>
        <w:jc w:val="both"/>
        <w:rPr>
          <w:rFonts w:ascii="Times New Roman" w:hAnsi="Times New Roman" w:cs="Times New Roman"/>
          <w:b/>
          <w:bCs/>
          <w:sz w:val="24"/>
          <w:szCs w:val="24"/>
        </w:rPr>
      </w:pPr>
      <w:proofErr w:type="gramStart"/>
      <w:r>
        <w:rPr>
          <w:rFonts w:ascii="Times New Roman" w:hAnsi="Times New Roman" w:cs="Times New Roman"/>
          <w:sz w:val="24"/>
          <w:szCs w:val="24"/>
        </w:rPr>
        <w:t xml:space="preserve">Menurut </w:t>
      </w:r>
      <w:sdt>
        <w:sdtPr>
          <w:id w:val="85437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Gho12 \l 1033 </w:instrText>
          </w:r>
          <w:r>
            <w:rPr>
              <w:rFonts w:ascii="Times New Roman" w:hAnsi="Times New Roman" w:cs="Times New Roman"/>
              <w:sz w:val="24"/>
              <w:szCs w:val="24"/>
            </w:rPr>
            <w:fldChar w:fldCharType="separate"/>
          </w:r>
          <w:r>
            <w:rPr>
              <w:rFonts w:ascii="Times New Roman" w:hAnsi="Times New Roman" w:cs="Times New Roman"/>
              <w:sz w:val="24"/>
              <w:szCs w:val="24"/>
            </w:rPr>
            <w:t>(Ghozali,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uji autokorelasi bertujuan menguji apakah dalam model regresi ada korelasi antara kesalahan pengganggu pada periode-t dengan kesalahan pengganggu pada periode t-1 (sebelumnya).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Pengujian autokorelasi dilakukan dengan uji </w:t>
      </w:r>
      <w:r>
        <w:rPr>
          <w:rFonts w:ascii="Times New Roman" w:hAnsi="Times New Roman" w:cs="Times New Roman"/>
          <w:i/>
          <w:iCs/>
          <w:sz w:val="24"/>
          <w:szCs w:val="24"/>
        </w:rPr>
        <w:t xml:space="preserve">durbin </w:t>
      </w:r>
      <w:proofErr w:type="gramStart"/>
      <w:r>
        <w:rPr>
          <w:rFonts w:ascii="Times New Roman" w:hAnsi="Times New Roman" w:cs="Times New Roman"/>
          <w:i/>
          <w:iCs/>
          <w:sz w:val="24"/>
          <w:szCs w:val="24"/>
        </w:rPr>
        <w:t>watson</w:t>
      </w:r>
      <w:proofErr w:type="gramEnd"/>
      <w:r>
        <w:rPr>
          <w:rFonts w:ascii="Times New Roman" w:hAnsi="Times New Roman" w:cs="Times New Roman"/>
          <w:sz w:val="24"/>
          <w:szCs w:val="24"/>
        </w:rPr>
        <w:t xml:space="preserve"> dengan membandingkan nilai </w:t>
      </w:r>
      <w:r>
        <w:rPr>
          <w:rFonts w:ascii="Times New Roman" w:hAnsi="Times New Roman" w:cs="Times New Roman"/>
          <w:i/>
          <w:iCs/>
          <w:sz w:val="24"/>
          <w:szCs w:val="24"/>
        </w:rPr>
        <w:t xml:space="preserve">durbin Watson </w:t>
      </w:r>
      <w:r>
        <w:rPr>
          <w:rFonts w:ascii="Times New Roman" w:hAnsi="Times New Roman" w:cs="Times New Roman"/>
          <w:sz w:val="24"/>
          <w:szCs w:val="24"/>
        </w:rPr>
        <w:t>hitung</w:t>
      </w:r>
      <w:r>
        <w:rPr>
          <w:rFonts w:ascii="Times New Roman" w:hAnsi="Times New Roman" w:cs="Times New Roman"/>
          <w:i/>
          <w:iCs/>
          <w:sz w:val="24"/>
          <w:szCs w:val="24"/>
        </w:rPr>
        <w:t xml:space="preserve"> </w:t>
      </w:r>
      <w:r>
        <w:rPr>
          <w:rFonts w:ascii="Times New Roman" w:hAnsi="Times New Roman" w:cs="Times New Roman"/>
          <w:sz w:val="24"/>
          <w:szCs w:val="24"/>
        </w:rPr>
        <w:t xml:space="preserve">(d) dengan nilai </w:t>
      </w:r>
      <w:r>
        <w:rPr>
          <w:rFonts w:ascii="Times New Roman" w:hAnsi="Times New Roman" w:cs="Times New Roman"/>
          <w:i/>
          <w:iCs/>
          <w:sz w:val="24"/>
          <w:szCs w:val="24"/>
        </w:rPr>
        <w:t xml:space="preserve">durbin Watson tabel, </w:t>
      </w:r>
      <w:r>
        <w:rPr>
          <w:rFonts w:ascii="Times New Roman" w:hAnsi="Times New Roman" w:cs="Times New Roman"/>
          <w:sz w:val="24"/>
          <w:szCs w:val="24"/>
        </w:rPr>
        <w:t xml:space="preserve">yaitu batas atas (du) dan batas bawah (dL). Kriteria pengujian adalah sebagai </w:t>
      </w:r>
      <w:proofErr w:type="gramStart"/>
      <w:r>
        <w:rPr>
          <w:rFonts w:ascii="Times New Roman" w:hAnsi="Times New Roman" w:cs="Times New Roman"/>
          <w:sz w:val="24"/>
          <w:szCs w:val="24"/>
        </w:rPr>
        <w:t>berikut :</w:t>
      </w:r>
      <w:proofErr w:type="gramEnd"/>
    </w:p>
    <w:p w:rsidR="00D04357" w:rsidRDefault="00D04357" w:rsidP="00D04357">
      <w:pPr>
        <w:pStyle w:val="ListParagraph1"/>
        <w:numPr>
          <w:ilvl w:val="0"/>
          <w:numId w:val="9"/>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Jika 0&lt;d&lt;dL, maka terjadi autokorelasi positif</w:t>
      </w:r>
    </w:p>
    <w:p w:rsidR="00D04357" w:rsidRDefault="00D04357" w:rsidP="00D04357">
      <w:pPr>
        <w:pStyle w:val="ListParagraph1"/>
        <w:numPr>
          <w:ilvl w:val="0"/>
          <w:numId w:val="9"/>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Jika dL&lt;d&lt;du, maka tidak kepastian terjadi autokorelasi atau tidak</w:t>
      </w:r>
    </w:p>
    <w:p w:rsidR="00D04357" w:rsidRDefault="00D04357" w:rsidP="00D04357">
      <w:pPr>
        <w:pStyle w:val="ListParagraph1"/>
        <w:numPr>
          <w:ilvl w:val="0"/>
          <w:numId w:val="9"/>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Jika d-dL&lt;d&lt;4, maka terjadi autokorelasi negative</w:t>
      </w:r>
    </w:p>
    <w:p w:rsidR="00D04357" w:rsidRDefault="00D04357" w:rsidP="00D04357">
      <w:pPr>
        <w:pStyle w:val="ListParagraph1"/>
        <w:numPr>
          <w:ilvl w:val="0"/>
          <w:numId w:val="9"/>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Jika 4 –du&lt;d&lt;4-dL, maka tidak ada kepastian terjadi autokorelasi </w:t>
      </w:r>
      <w:r>
        <w:rPr>
          <w:rFonts w:ascii="Times New Roman" w:hAnsi="Times New Roman" w:cs="Times New Roman"/>
          <w:sz w:val="24"/>
          <w:szCs w:val="24"/>
          <w:lang w:val="en-US"/>
        </w:rPr>
        <w:t xml:space="preserve">        </w:t>
      </w:r>
      <w:r>
        <w:rPr>
          <w:rFonts w:ascii="Times New Roman" w:hAnsi="Times New Roman" w:cs="Times New Roman"/>
          <w:sz w:val="24"/>
          <w:szCs w:val="24"/>
        </w:rPr>
        <w:t>atau tidak</w:t>
      </w:r>
    </w:p>
    <w:p w:rsidR="00D04357" w:rsidRDefault="00D04357" w:rsidP="00D04357">
      <w:pPr>
        <w:pStyle w:val="ListParagraph1"/>
        <w:numPr>
          <w:ilvl w:val="0"/>
          <w:numId w:val="9"/>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Jika du&lt;d&lt;4-du, maka tidak terjadi autokorelasi positif maupun negative</w:t>
      </w:r>
    </w:p>
    <w:p w:rsidR="00D04357" w:rsidRDefault="00D04357" w:rsidP="00D04357">
      <w:pPr>
        <w:pStyle w:val="ListParagraph2"/>
        <w:numPr>
          <w:ilvl w:val="2"/>
          <w:numId w:val="8"/>
        </w:numPr>
        <w:spacing w:line="480" w:lineRule="auto"/>
        <w:ind w:left="709" w:hanging="567"/>
        <w:jc w:val="both"/>
        <w:rPr>
          <w:rFonts w:ascii="Times New Roman" w:hAnsi="Times New Roman" w:cs="Times New Roman"/>
          <w:b/>
          <w:bCs/>
          <w:sz w:val="24"/>
          <w:szCs w:val="24"/>
        </w:rPr>
      </w:pPr>
      <w:r>
        <w:rPr>
          <w:rFonts w:ascii="Times New Roman" w:hAnsi="Times New Roman" w:cs="Times New Roman"/>
          <w:b/>
          <w:bCs/>
          <w:sz w:val="24"/>
          <w:szCs w:val="24"/>
        </w:rPr>
        <w:t>Uji Normalitas</w:t>
      </w:r>
    </w:p>
    <w:p w:rsidR="00D04357" w:rsidRDefault="00D04357" w:rsidP="00D04357">
      <w:pPr>
        <w:pStyle w:val="ListParagraph2"/>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sdt>
        <w:sdtPr>
          <w:id w:val="85437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Gho12 \l 1033 </w:instrText>
          </w:r>
          <w:r>
            <w:rPr>
              <w:rFonts w:ascii="Times New Roman" w:hAnsi="Times New Roman" w:cs="Times New Roman"/>
              <w:sz w:val="24"/>
              <w:szCs w:val="24"/>
            </w:rPr>
            <w:fldChar w:fldCharType="separate"/>
          </w:r>
          <w:r>
            <w:rPr>
              <w:rFonts w:ascii="Times New Roman" w:hAnsi="Times New Roman" w:cs="Times New Roman"/>
              <w:sz w:val="24"/>
              <w:szCs w:val="24"/>
            </w:rPr>
            <w:t>(Ghozali,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uji normalitas bertujuan apakah dalam model regresi variable dependen dan regresi variable independen mempunyai kontribusi atau tidak.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regresi yang baik adalah data distribusi normal atau mendekati normal, untuk mendeteksi normalitas dapat dilakukan dengan melihat penyebaran data (titik) pada sumbu diagonal grafik.</w:t>
      </w:r>
      <w:proofErr w:type="gramEnd"/>
      <w:r>
        <w:rPr>
          <w:rFonts w:ascii="Times New Roman" w:hAnsi="Times New Roman" w:cs="Times New Roman"/>
          <w:sz w:val="24"/>
          <w:szCs w:val="24"/>
        </w:rPr>
        <w:t xml:space="preserve"> Data pengambilan keputusan normalitas data yaitu jika data menyebar di sekitar garis diagonal dan mengikuti arah garis diagonal maka regresi tersebut memenuhi normalitas, sedangkan jika data menyebar lebih jauh dan tidak mengikuti arah garismaka model regresi tidak memenuhi asumsi normalitas.</w:t>
      </w:r>
    </w:p>
    <w:p w:rsidR="00D04357" w:rsidRDefault="00D04357" w:rsidP="00D04357">
      <w:pPr>
        <w:pStyle w:val="ListParagraph2"/>
        <w:spacing w:line="480" w:lineRule="auto"/>
        <w:ind w:firstLine="720"/>
        <w:jc w:val="both"/>
        <w:rPr>
          <w:rFonts w:ascii="Times New Roman" w:hAnsi="Times New Roman" w:cs="Times New Roman"/>
          <w:b/>
          <w:bCs/>
          <w:sz w:val="24"/>
          <w:szCs w:val="24"/>
        </w:rPr>
      </w:pPr>
    </w:p>
    <w:p w:rsidR="00D04357" w:rsidRDefault="00D04357" w:rsidP="00D04357">
      <w:pPr>
        <w:pStyle w:val="ListParagraph2"/>
        <w:numPr>
          <w:ilvl w:val="1"/>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Koefisien Determinasi </w:t>
      </w:r>
      <w:r w:rsidRPr="00A42082">
        <w:rPr>
          <w:rFonts w:ascii="Times New Roman" w:hAnsi="Times New Roman" w:cs="Times New Roman"/>
          <w:b/>
          <w:sz w:val="24"/>
          <w:szCs w:val="24"/>
        </w:rPr>
        <w:t>(</w:t>
      </w:r>
      <m:oMath>
        <m:sSup>
          <m:sSupPr>
            <m:ctrlPr>
              <w:rPr>
                <w:rFonts w:ascii="Cambria Math" w:eastAsiaTheme="minorEastAsia" w:hAnsi="Cambria Math" w:cs="Times New Roman"/>
                <w:b/>
                <w:i/>
                <w:sz w:val="24"/>
                <w:szCs w:val="24"/>
                <w:lang w:val="id-ID"/>
              </w:rPr>
            </m:ctrlPr>
          </m:sSupPr>
          <m:e>
            <m:r>
              <m:rPr>
                <m:sty m:val="bi"/>
              </m:rPr>
              <w:rPr>
                <w:rFonts w:ascii="Cambria Math" w:eastAsiaTheme="minorEastAsia" w:hAnsi="Cambria Math" w:cs="Times New Roman"/>
                <w:sz w:val="24"/>
                <w:szCs w:val="24"/>
                <w:lang w:val="id-ID"/>
              </w:rPr>
              <m:t>R</m:t>
            </m:r>
          </m:e>
          <m:sup>
            <m:r>
              <m:rPr>
                <m:sty m:val="bi"/>
              </m:rPr>
              <w:rPr>
                <w:rFonts w:ascii="Cambria Math" w:eastAsiaTheme="minorEastAsia" w:hAnsi="Cambria Math" w:cs="Times New Roman"/>
                <w:sz w:val="24"/>
                <w:szCs w:val="24"/>
                <w:lang w:val="id-ID"/>
              </w:rPr>
              <m:t>2</m:t>
            </m:r>
          </m:sup>
        </m:sSup>
      </m:oMath>
      <w:r>
        <w:rPr>
          <w:rFonts w:ascii="Times New Roman" w:hAnsi="Times New Roman" w:cs="Times New Roman"/>
          <w:b/>
          <w:sz w:val="24"/>
          <w:szCs w:val="24"/>
        </w:rPr>
        <w:t>)</w:t>
      </w:r>
    </w:p>
    <w:p w:rsidR="00D04357" w:rsidRDefault="00D04357" w:rsidP="00D04357">
      <w:pPr>
        <w:pStyle w:val="ListParagraph2"/>
        <w:spacing w:line="480" w:lineRule="auto"/>
        <w:ind w:left="426" w:firstLine="306"/>
        <w:jc w:val="both"/>
        <w:rPr>
          <w:rFonts w:ascii="Times New Roman" w:hAnsi="Times New Roman" w:cs="Times New Roman"/>
          <w:b/>
          <w:sz w:val="24"/>
          <w:szCs w:val="24"/>
        </w:rPr>
      </w:pPr>
      <w:proofErr w:type="gramStart"/>
      <w:r>
        <w:rPr>
          <w:rFonts w:ascii="Times New Roman" w:eastAsiaTheme="minorEastAsia" w:hAnsi="Times New Roman" w:cs="Times New Roman"/>
          <w:sz w:val="24"/>
          <w:szCs w:val="24"/>
        </w:rPr>
        <w:t xml:space="preserve">Koefeisien determinasi digunakan untuk mengetahui sejauh mana ketepatan atau kecocokan garis regresi yang terbentuk dalam mewakili kelompok data hasil observasi </w:t>
      </w:r>
      <w:r>
        <w:rPr>
          <w:rFonts w:ascii="Times New Roman" w:hAnsi="Times New Roman" w:cs="Times New Roman"/>
          <w:color w:val="000000" w:themeColor="text1"/>
          <w:sz w:val="24"/>
          <w:szCs w:val="24"/>
        </w:rPr>
        <w:t>(Setiawan dan Kusrini, 2010</w:t>
      </w:r>
      <w:r>
        <w:rPr>
          <w:rFonts w:ascii="Times New Roman" w:hAnsi="Times New Roman" w:cs="Times New Roman"/>
          <w:sz w:val="24"/>
          <w:szCs w:val="24"/>
        </w:rPr>
        <w:t>)</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Koefisien deteminasi menggambarkan bagian dari variasi total yang dapat diterangkan oleh model. Semakin besar nilai determinasi </w:t>
      </w:r>
      <w:proofErr w:type="gramStart"/>
      <w:r>
        <w:rPr>
          <w:rFonts w:ascii="Times New Roman" w:eastAsiaTheme="minorEastAsia" w:hAnsi="Times New Roman" w:cs="Times New Roman"/>
          <w:sz w:val="24"/>
          <w:szCs w:val="24"/>
        </w:rPr>
        <w:t>( mendekati</w:t>
      </w:r>
      <w:proofErr w:type="gramEnd"/>
      <w:r>
        <w:rPr>
          <w:rFonts w:ascii="Times New Roman" w:eastAsiaTheme="minorEastAsia" w:hAnsi="Times New Roman" w:cs="Times New Roman"/>
          <w:sz w:val="24"/>
          <w:szCs w:val="24"/>
        </w:rPr>
        <w:t xml:space="preserve"> 1), maka ketepatanya dikatakan semakin baik. Sifat yang dimiliki determinasi adalah </w:t>
      </w:r>
      <w:r>
        <w:rPr>
          <w:rFonts w:ascii="Times New Roman" w:hAnsi="Times New Roman" w:cs="Times New Roman"/>
          <w:sz w:val="24"/>
          <w:szCs w:val="24"/>
        </w:rPr>
        <w:t>(</w:t>
      </w:r>
      <w:r>
        <w:rPr>
          <w:rFonts w:ascii="Times New Roman" w:hAnsi="Times New Roman" w:cs="Times New Roman"/>
          <w:color w:val="000000" w:themeColor="text1"/>
          <w:sz w:val="24"/>
          <w:szCs w:val="24"/>
        </w:rPr>
        <w:t>Setiawan dan Kusrini, 2010</w:t>
      </w:r>
      <w:proofErr w:type="gramStart"/>
      <w:r>
        <w:rPr>
          <w:rFonts w:ascii="Times New Roman"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w:t>
      </w:r>
      <w:proofErr w:type="gramEnd"/>
    </w:p>
    <w:p w:rsidR="00D04357" w:rsidRDefault="00D04357" w:rsidP="00D04357">
      <w:pPr>
        <w:pStyle w:val="ListParagraph2"/>
        <w:numPr>
          <w:ilvl w:val="3"/>
          <w:numId w:val="7"/>
        </w:numPr>
        <w:spacing w:after="0" w:line="48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selalu positif karena merupakan nisbah dari jumlah kuadrat :</w:t>
      </w:r>
    </w:p>
    <w:p w:rsidR="00D04357" w:rsidRPr="00A42082" w:rsidRDefault="00D04357" w:rsidP="00D04357">
      <w:pPr>
        <w:spacing w:after="0" w:line="480" w:lineRule="auto"/>
        <w:ind w:left="360"/>
        <w:jc w:val="both"/>
        <w:rPr>
          <w:rFonts w:ascii="Times New Roman" w:eastAsiaTheme="minorEastAsia" w:hAnsi="Times New Roman" w:cs="Times New Roman"/>
          <w:i/>
          <w:sz w:val="24"/>
          <w:szCs w:val="24"/>
          <w:lang w:val="en-US"/>
        </w:rPr>
      </w:pPr>
      <m:oMathPara>
        <m:oMath>
          <m:r>
            <m:rPr>
              <m:sty m:val="p"/>
            </m:rPr>
            <w:rPr>
              <w:rFonts w:ascii="Cambria Math" w:eastAsiaTheme="minorEastAsia" w:hAnsi="Cambria Math" w:cs="Cambria Math"/>
              <w:sz w:val="24"/>
              <w:szCs w:val="24"/>
            </w:rPr>
            <m:t xml:space="preserve">Nilai </m:t>
          </m:r>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JK regresi</m:t>
              </m:r>
            </m:num>
            <m:den>
              <m:r>
                <m:rPr>
                  <m:sty m:val="p"/>
                </m:rPr>
                <w:rPr>
                  <w:rFonts w:ascii="Cambria Math" w:eastAsiaTheme="minorEastAsia" w:hAnsi="Cambria Math" w:cs="Cambria Math"/>
                  <w:sz w:val="24"/>
                  <w:szCs w:val="24"/>
                </w:rPr>
                <m:t>JK total terkoreksi</m:t>
              </m:r>
            </m:den>
          </m:f>
        </m:oMath>
      </m:oMathPara>
    </w:p>
    <w:p w:rsidR="00D04357" w:rsidRPr="00302C29" w:rsidRDefault="00D04357" w:rsidP="00D04357">
      <w:pPr>
        <w:pStyle w:val="ListParagraph"/>
        <w:numPr>
          <w:ilvl w:val="3"/>
          <w:numId w:val="7"/>
        </w:numPr>
        <w:spacing w:after="0" w:line="480" w:lineRule="auto"/>
        <w:ind w:left="709"/>
        <w:jc w:val="both"/>
        <w:rPr>
          <w:rFonts w:ascii="Times New Roman" w:eastAsiaTheme="minorEastAsia" w:hAnsi="Times New Roman" w:cs="Times New Roman"/>
          <w:sz w:val="24"/>
          <w:szCs w:val="24"/>
        </w:rPr>
      </w:pPr>
      <w:r w:rsidRPr="00302C29">
        <w:rPr>
          <w:rFonts w:ascii="Times New Roman" w:eastAsiaTheme="minorEastAsia" w:hAnsi="Times New Roman" w:cs="Times New Roman"/>
          <w:sz w:val="24"/>
          <w:szCs w:val="24"/>
        </w:rPr>
        <w:t xml:space="preserve">Nilai 0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302C29">
        <w:rPr>
          <w:rFonts w:ascii="Times New Roman" w:eastAsiaTheme="minorEastAsia" w:hAnsi="Times New Roman" w:cs="Times New Roman"/>
          <w:sz w:val="24"/>
          <w:szCs w:val="24"/>
        </w:rPr>
        <w:t xml:space="preserve"> ≤ 1</w:t>
      </w:r>
    </w:p>
    <w:p w:rsidR="00D04357" w:rsidRPr="00302C29" w:rsidRDefault="00D04357" w:rsidP="00D04357">
      <w:pPr>
        <w:pStyle w:val="ListParagraph"/>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m:t>
        </m:r>
      </m:oMath>
      <w:r w:rsidRPr="00302C29">
        <w:rPr>
          <w:rFonts w:ascii="Times New Roman" w:eastAsiaTheme="minorEastAsia" w:hAnsi="Times New Roman" w:cs="Times New Roman"/>
          <w:sz w:val="24"/>
          <w:szCs w:val="24"/>
        </w:rPr>
        <w:t>, berarti tidak ada hubungan antara x dan y, atau model yang terbentuk tidak tepat untuk meramalkan Y</w:t>
      </w:r>
    </w:p>
    <w:p w:rsidR="00D04357" w:rsidRDefault="00D04357" w:rsidP="00D04357">
      <w:pPr>
        <w:pStyle w:val="ListParagraph"/>
        <w:spacing w:after="0" w:line="48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302C29">
        <w:rPr>
          <w:rFonts w:ascii="Times New Roman" w:eastAsiaTheme="minorEastAsia" w:hAnsi="Times New Roman" w:cs="Times New Roman"/>
          <w:sz w:val="24"/>
          <w:szCs w:val="24"/>
        </w:rPr>
        <w:t xml:space="preserve"> = 1, garis regresi yang terbentuk dapat meramalkan Y secara sempurna. </w:t>
      </w:r>
    </w:p>
    <w:p w:rsidR="00D04357" w:rsidRDefault="00D04357" w:rsidP="00D04357">
      <w:pPr>
        <w:pStyle w:val="ListParagraph2"/>
        <w:numPr>
          <w:ilvl w:val="1"/>
          <w:numId w:val="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Uji Signifikansi Parsial (Uji t)</w:t>
      </w:r>
    </w:p>
    <w:p w:rsidR="00D04357" w:rsidRDefault="00D04357" w:rsidP="00D04357">
      <w:pPr>
        <w:pStyle w:val="ListParagraph2"/>
        <w:spacing w:line="480" w:lineRule="auto"/>
        <w:ind w:left="709" w:firstLine="425"/>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Uji t digunakan untuk mengetahui apakah variabel independen yang digunakan dalam penelitian memiliki pengaruh secara parsial atau tidak terhadap variabel dependen</w:t>
      </w:r>
      <w:sdt>
        <w:sdtPr>
          <w:rPr>
            <w:color w:val="000000" w:themeColor="text1"/>
          </w:rPr>
          <w:id w:val="-2139102491"/>
        </w:sdtPr>
        <w:sdtContent>
          <w:r>
            <w:rPr>
              <w:rFonts w:ascii="Times New Roman" w:eastAsiaTheme="minorEastAsia" w:hAnsi="Times New Roman" w:cs="Times New Roman"/>
              <w:color w:val="000000" w:themeColor="text1"/>
              <w:sz w:val="24"/>
              <w:szCs w:val="24"/>
            </w:rPr>
            <w:fldChar w:fldCharType="begin"/>
          </w:r>
          <w:r>
            <w:rPr>
              <w:rFonts w:ascii="Times New Roman" w:eastAsiaTheme="minorEastAsia" w:hAnsi="Times New Roman" w:cs="Times New Roman"/>
              <w:color w:val="000000" w:themeColor="text1"/>
              <w:sz w:val="24"/>
              <w:szCs w:val="24"/>
            </w:rPr>
            <w:instrText xml:space="preserve"> CITATION Pri13 \l 1057 </w:instrText>
          </w:r>
          <w:r>
            <w:rPr>
              <w:rFonts w:ascii="Times New Roman" w:eastAsiaTheme="minorEastAsia" w:hAnsi="Times New Roman" w:cs="Times New Roman"/>
              <w:color w:val="000000" w:themeColor="text1"/>
              <w:sz w:val="24"/>
              <w:szCs w:val="24"/>
            </w:rPr>
            <w:fldChar w:fldCharType="separate"/>
          </w:r>
          <w:r>
            <w:rPr>
              <w:rFonts w:ascii="Times New Roman" w:eastAsiaTheme="minorEastAsia" w:hAnsi="Times New Roman" w:cs="Times New Roman"/>
              <w:color w:val="000000" w:themeColor="text1"/>
              <w:sz w:val="24"/>
              <w:szCs w:val="24"/>
            </w:rPr>
            <w:t xml:space="preserve"> (Priyatno, 2013)</w:t>
          </w:r>
          <w:r>
            <w:rPr>
              <w:rFonts w:ascii="Times New Roman" w:eastAsiaTheme="minorEastAsia" w:hAnsi="Times New Roman" w:cs="Times New Roman"/>
              <w:color w:val="000000" w:themeColor="text1"/>
              <w:sz w:val="24"/>
              <w:szCs w:val="24"/>
            </w:rPr>
            <w:fldChar w:fldCharType="end"/>
          </w:r>
        </w:sdtContent>
      </w:sd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Pada penelitian ini Uji t digunakan untuk menguji variabel Independen </w:t>
      </w:r>
      <w:proofErr w:type="gramStart"/>
      <w:r>
        <w:rPr>
          <w:rFonts w:ascii="Times New Roman" w:eastAsiaTheme="minorEastAsia" w:hAnsi="Times New Roman" w:cs="Times New Roman"/>
          <w:sz w:val="24"/>
          <w:szCs w:val="24"/>
        </w:rPr>
        <w:t>yaitu :</w:t>
      </w:r>
      <w:proofErr w:type="gramEnd"/>
      <w:r>
        <w:rPr>
          <w:rFonts w:ascii="Times New Roman" w:eastAsiaTheme="minorEastAsia" w:hAnsi="Times New Roman" w:cs="Times New Roman"/>
          <w:sz w:val="24"/>
          <w:szCs w:val="24"/>
        </w:rPr>
        <w:t xml:space="preserve"> Citra merek (X1) dan Persepsi kualitas (X2) apakah variabel tersebut memiliki pengaruh secara parsial terhadap variabel dependen yaitu keputusan pembelian (Y). Pengujian yang dilakukan adalah sebagai berikut:</w:t>
      </w:r>
    </w:p>
    <w:p w:rsidR="00D04357" w:rsidRDefault="00D04357" w:rsidP="00D04357">
      <w:pPr>
        <w:pStyle w:val="ListParagraph2"/>
        <w:spacing w:line="480" w:lineRule="auto"/>
        <w:ind w:left="709"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D04357" w:rsidRDefault="00D04357" w:rsidP="00D04357">
      <w:pPr>
        <w:pStyle w:val="ListParagraph2"/>
        <w:numPr>
          <w:ilvl w:val="0"/>
          <w:numId w:val="10"/>
        </w:numPr>
        <w:spacing w:after="0"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Pengujian Hipotesis</w:t>
      </w:r>
    </w:p>
    <w:p w:rsidR="00D04357" w:rsidRDefault="00D04357" w:rsidP="00D04357">
      <w:pPr>
        <w:pStyle w:val="ListParagraph2"/>
        <w:spacing w:after="0" w:line="480" w:lineRule="auto"/>
        <w:ind w:left="108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H0 :</w:t>
      </w:r>
      <w:proofErr w:type="gramEnd"/>
      <w:r>
        <w:rPr>
          <w:rFonts w:ascii="Times New Roman" w:eastAsiaTheme="minorEastAsia" w:hAnsi="Times New Roman" w:cs="Times New Roman"/>
          <w:sz w:val="24"/>
          <w:szCs w:val="24"/>
        </w:rPr>
        <w:t xml:space="preserve"> Tidak terdapat pengaruh secara signifikan antara masing-masing variabel bebas yaitu kapabilitas inovasi produk (X1) dan </w:t>
      </w:r>
      <w:r>
        <w:rPr>
          <w:rFonts w:ascii="Times New Roman" w:eastAsiaTheme="minorEastAsia" w:hAnsi="Times New Roman" w:cs="Times New Roman"/>
          <w:i/>
          <w:sz w:val="24"/>
          <w:szCs w:val="24"/>
        </w:rPr>
        <w:t xml:space="preserve">self image congruity </w:t>
      </w:r>
      <w:r>
        <w:rPr>
          <w:rFonts w:ascii="Times New Roman" w:eastAsiaTheme="minorEastAsia" w:hAnsi="Times New Roman" w:cs="Times New Roman"/>
          <w:sz w:val="24"/>
          <w:szCs w:val="24"/>
        </w:rPr>
        <w:t>(X2) terhadap loyalitas pelanggan (Y)</w:t>
      </w:r>
    </w:p>
    <w:p w:rsidR="00D04357" w:rsidRDefault="00D04357" w:rsidP="00D04357">
      <w:pPr>
        <w:pStyle w:val="ListParagraph2"/>
        <w:spacing w:after="0" w:line="480" w:lineRule="auto"/>
        <w:ind w:left="108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H1 :</w:t>
      </w:r>
      <w:proofErr w:type="gramEnd"/>
      <w:r>
        <w:rPr>
          <w:rFonts w:ascii="Times New Roman" w:eastAsiaTheme="minorEastAsia" w:hAnsi="Times New Roman" w:cs="Times New Roman"/>
          <w:sz w:val="24"/>
          <w:szCs w:val="24"/>
        </w:rPr>
        <w:t xml:space="preserve"> Ada pengaruh secara signifikan antara masing-masing variabel bebas yaitu kapabilitas inovasi produk (X1) dan </w:t>
      </w:r>
      <w:r>
        <w:rPr>
          <w:rFonts w:ascii="Times New Roman" w:eastAsiaTheme="minorEastAsia" w:hAnsi="Times New Roman" w:cs="Times New Roman"/>
          <w:i/>
          <w:sz w:val="24"/>
          <w:szCs w:val="24"/>
        </w:rPr>
        <w:t xml:space="preserve">self image congruity </w:t>
      </w:r>
      <w:r>
        <w:rPr>
          <w:rFonts w:ascii="Times New Roman" w:eastAsiaTheme="minorEastAsia" w:hAnsi="Times New Roman" w:cs="Times New Roman"/>
          <w:sz w:val="24"/>
          <w:szCs w:val="24"/>
        </w:rPr>
        <w:t>(X2) terhadap loyalitas pelanggan (Y)</w:t>
      </w:r>
    </w:p>
    <w:p w:rsidR="00D04357" w:rsidRDefault="00D04357" w:rsidP="00D04357">
      <w:pPr>
        <w:pStyle w:val="ListParagraph2"/>
        <w:numPr>
          <w:ilvl w:val="0"/>
          <w:numId w:val="10"/>
        </w:numPr>
        <w:spacing w:after="0"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Mencari t hitung</w:t>
      </w:r>
    </w:p>
    <w:p w:rsidR="00D04357" w:rsidRDefault="00D04357" w:rsidP="00D04357">
      <w:pPr>
        <w:pStyle w:val="ListParagraph2"/>
        <w:spacing w:after="0" w:line="480" w:lineRule="auto"/>
        <w:ind w:left="1080" w:firstLine="44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mencari t hitung menggunakan rumus sebagai berikut </w:t>
      </w:r>
      <w:sdt>
        <w:sdtPr>
          <w:rPr>
            <w:rFonts w:ascii="Times New Roman" w:eastAsiaTheme="minorEastAsia" w:hAnsi="Times New Roman" w:cs="Times New Roman"/>
            <w:sz w:val="24"/>
            <w:szCs w:val="24"/>
          </w:rPr>
          <w:id w:val="216630056"/>
        </w:sdt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 CITATION Mor14 \l 1057 </w:instrText>
          </w:r>
          <w:r>
            <w:rPr>
              <w:rFonts w:ascii="Times New Roman" w:eastAsiaTheme="minorEastAsia" w:hAnsi="Times New Roman" w:cs="Times New Roman"/>
              <w:sz w:val="24"/>
              <w:szCs w:val="24"/>
            </w:rPr>
            <w:fldChar w:fldCharType="separate"/>
          </w:r>
          <w:r>
            <w:rPr>
              <w:rFonts w:ascii="Times New Roman" w:eastAsiaTheme="minorEastAsia" w:hAnsi="Times New Roman" w:cs="Times New Roman"/>
              <w:sz w:val="24"/>
              <w:szCs w:val="24"/>
            </w:rPr>
            <w:t>(Morissan, 2014)</w:t>
          </w:r>
          <w:r>
            <w:rPr>
              <w:rFonts w:ascii="Times New Roman" w:eastAsiaTheme="minorEastAsia" w:hAnsi="Times New Roman" w:cs="Times New Roman"/>
              <w:sz w:val="24"/>
              <w:szCs w:val="24"/>
            </w:rPr>
            <w:fldChar w:fldCharType="end"/>
          </w:r>
        </w:sdtContent>
      </w:sdt>
      <w:r>
        <w:rPr>
          <w:rFonts w:ascii="Times New Roman" w:eastAsiaTheme="minorEastAsia" w:hAnsi="Times New Roman" w:cs="Times New Roman"/>
          <w:sz w:val="24"/>
          <w:szCs w:val="24"/>
        </w:rPr>
        <w:t>:</w:t>
      </w:r>
    </w:p>
    <w:p w:rsidR="00D04357" w:rsidRPr="00302C29" w:rsidRDefault="00D04357" w:rsidP="00D04357">
      <w:pPr>
        <w:pStyle w:val="ListParagraph"/>
        <w:spacing w:after="0" w:line="480" w:lineRule="auto"/>
        <w:ind w:left="1587"/>
        <w:jc w:val="both"/>
        <w:rPr>
          <w:rFonts w:ascii="Times New Roman" w:eastAsiaTheme="minorEastAsia" w:hAnsi="Times New Roman" w:cs="Times New Roman"/>
          <w:sz w:val="24"/>
          <w:szCs w:val="24"/>
        </w:rPr>
      </w:pPr>
      <m:oMathPara>
        <m:oMath>
          <m:r>
            <m:rPr>
              <m:sty m:val="p"/>
            </m:rPr>
            <w:rPr>
              <w:rFonts w:ascii="Cambria Math" w:eastAsiaTheme="minorEastAsia" w:hAnsi="Cambria Math" w:cs="Cambria Math"/>
              <w:sz w:val="24"/>
              <w:szCs w:val="24"/>
            </w:rPr>
            <m:t>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m:t>
              </m:r>
              <m:rad>
                <m:radPr>
                  <m:degHide m:val="1"/>
                  <m:ctrlPr>
                    <w:rPr>
                      <w:rFonts w:ascii="Cambria Math" w:eastAsiaTheme="minorEastAsia" w:hAnsi="Cambria Math" w:cs="Times New Roman"/>
                      <w:sz w:val="24"/>
                      <w:szCs w:val="24"/>
                    </w:rPr>
                  </m:ctrlPr>
                </m:radPr>
                <m:deg/>
                <m:e>
                  <m:r>
                    <w:rPr>
                      <w:rFonts w:ascii="Cambria Math" w:eastAsiaTheme="minorEastAsia" w:hAnsi="Cambria Math" w:cs="Times New Roman"/>
                      <w:sz w:val="24"/>
                      <w:szCs w:val="24"/>
                    </w:rPr>
                    <m:t>n-2</m:t>
                  </m:r>
                </m:e>
              </m:rad>
            </m:num>
            <m:den>
              <m:rad>
                <m:radPr>
                  <m:degHide m:val="1"/>
                  <m:ctrlPr>
                    <w:rPr>
                      <w:rFonts w:ascii="Cambria Math" w:eastAsiaTheme="minorEastAsia" w:hAnsi="Cambria Math" w:cs="Cambria Math"/>
                      <w:sz w:val="24"/>
                      <w:szCs w:val="24"/>
                    </w:rPr>
                  </m:ctrlPr>
                </m:radPr>
                <m:deg/>
                <m:e>
                  <m:r>
                    <w:rPr>
                      <w:rFonts w:ascii="Cambria Math" w:eastAsiaTheme="minorEastAsia" w:hAnsi="Cambria Math" w:cs="Cambria Math"/>
                      <w:sz w:val="24"/>
                      <w:szCs w:val="24"/>
                    </w:rPr>
                    <m:t>1-</m:t>
                  </m:r>
                  <m:sSup>
                    <m:sSupPr>
                      <m:ctrlPr>
                        <w:rPr>
                          <w:rFonts w:ascii="Cambria Math" w:eastAsiaTheme="minorEastAsia" w:hAnsi="Cambria Math" w:cs="Cambria Math"/>
                          <w:i/>
                          <w:sz w:val="24"/>
                          <w:szCs w:val="24"/>
                        </w:rPr>
                      </m:ctrlPr>
                    </m:sSupPr>
                    <m:e>
                      <m:r>
                        <w:rPr>
                          <w:rFonts w:ascii="Cambria Math" w:eastAsiaTheme="minorEastAsia" w:hAnsi="Cambria Math" w:cs="Cambria Math"/>
                          <w:sz w:val="24"/>
                          <w:szCs w:val="24"/>
                        </w:rPr>
                        <m:t>R</m:t>
                      </m:r>
                    </m:e>
                    <m:sup>
                      <m:r>
                        <w:rPr>
                          <w:rFonts w:ascii="Cambria Math" w:eastAsiaTheme="minorEastAsia" w:hAnsi="Cambria Math" w:cs="Cambria Math"/>
                          <w:sz w:val="24"/>
                          <w:szCs w:val="24"/>
                        </w:rPr>
                        <m:t>2</m:t>
                      </m:r>
                    </m:sup>
                  </m:sSup>
                </m:e>
              </m:rad>
            </m:den>
          </m:f>
        </m:oMath>
      </m:oMathPara>
    </w:p>
    <w:p w:rsidR="00D04357" w:rsidRPr="00302C29" w:rsidRDefault="00D04357" w:rsidP="00D04357">
      <w:pPr>
        <w:tabs>
          <w:tab w:val="left" w:pos="2115"/>
        </w:tabs>
        <w:spacing w:after="0" w:line="480" w:lineRule="auto"/>
        <w:ind w:left="371"/>
        <w:jc w:val="both"/>
        <w:rPr>
          <w:rFonts w:ascii="Times New Roman" w:eastAsiaTheme="minorEastAsia" w:hAnsi="Times New Roman" w:cs="Times New Roman"/>
          <w:sz w:val="24"/>
          <w:szCs w:val="24"/>
        </w:rPr>
      </w:pPr>
      <w:r w:rsidRPr="00302C29">
        <w:rPr>
          <w:rFonts w:ascii="Times New Roman" w:eastAsiaTheme="minorEastAsia" w:hAnsi="Times New Roman" w:cs="Times New Roman"/>
          <w:sz w:val="24"/>
          <w:szCs w:val="24"/>
        </w:rPr>
        <w:t xml:space="preserve">           Keterangan : </w:t>
      </w:r>
    </w:p>
    <w:p w:rsidR="00D04357" w:rsidRPr="00302C29" w:rsidRDefault="00D04357" w:rsidP="00D04357">
      <w:pPr>
        <w:tabs>
          <w:tab w:val="left" w:pos="2115"/>
        </w:tabs>
        <w:spacing w:after="0" w:line="480" w:lineRule="auto"/>
        <w:ind w:left="1080"/>
        <w:jc w:val="both"/>
        <w:rPr>
          <w:rFonts w:ascii="Times New Roman" w:eastAsiaTheme="minorEastAsia" w:hAnsi="Times New Roman" w:cs="Times New Roman"/>
          <w:sz w:val="24"/>
          <w:szCs w:val="24"/>
        </w:rPr>
      </w:pPr>
      <w:r w:rsidRPr="00302C29">
        <w:rPr>
          <w:rFonts w:ascii="Times New Roman" w:eastAsiaTheme="minorEastAsia" w:hAnsi="Times New Roman" w:cs="Times New Roman"/>
          <w:sz w:val="24"/>
          <w:szCs w:val="24"/>
        </w:rPr>
        <w:t>R=koefisien korelasi</w:t>
      </w:r>
    </w:p>
    <w:p w:rsidR="00D04357" w:rsidRPr="00302C29" w:rsidRDefault="00D04357" w:rsidP="00D04357">
      <w:pPr>
        <w:tabs>
          <w:tab w:val="left" w:pos="2115"/>
        </w:tabs>
        <w:spacing w:after="0" w:line="480" w:lineRule="auto"/>
        <w:ind w:left="1080"/>
        <w:jc w:val="both"/>
        <w:rPr>
          <w:rFonts w:ascii="Times New Roman" w:eastAsiaTheme="minorEastAsia" w:hAnsi="Times New Roman" w:cs="Times New Roman"/>
          <w:sz w:val="24"/>
          <w:szCs w:val="24"/>
        </w:rPr>
      </w:pPr>
      <m:oMath>
        <m:sSup>
          <m:sSupPr>
            <m:ctrlPr>
              <w:rPr>
                <w:rFonts w:ascii="Cambria Math" w:eastAsiaTheme="minorEastAsia" w:hAnsi="Cambria Math" w:cs="Cambria Math"/>
                <w:i/>
                <w:sz w:val="24"/>
                <w:szCs w:val="24"/>
              </w:rPr>
            </m:ctrlPr>
          </m:sSupPr>
          <m:e>
            <m:r>
              <w:rPr>
                <w:rFonts w:ascii="Cambria Math" w:eastAsiaTheme="minorEastAsia" w:hAnsi="Cambria Math" w:cs="Cambria Math"/>
                <w:sz w:val="24"/>
                <w:szCs w:val="24"/>
              </w:rPr>
              <m:t>R</m:t>
            </m:r>
          </m:e>
          <m:sup>
            <m:r>
              <w:rPr>
                <w:rFonts w:ascii="Cambria Math" w:eastAsiaTheme="minorEastAsia" w:hAnsi="Cambria Math" w:cs="Cambria Math"/>
                <w:sz w:val="24"/>
                <w:szCs w:val="24"/>
              </w:rPr>
              <m:t>2</m:t>
            </m:r>
          </m:sup>
        </m:sSup>
      </m:oMath>
      <w:r w:rsidRPr="00302C29">
        <w:rPr>
          <w:rFonts w:ascii="Times New Roman" w:eastAsiaTheme="minorEastAsia" w:hAnsi="Times New Roman" w:cs="Times New Roman"/>
          <w:sz w:val="24"/>
          <w:szCs w:val="24"/>
        </w:rPr>
        <w:t>= Koefisien Determinasi</w:t>
      </w:r>
    </w:p>
    <w:p w:rsidR="00D04357" w:rsidRPr="00302C29" w:rsidRDefault="00D04357" w:rsidP="00D04357">
      <w:pPr>
        <w:tabs>
          <w:tab w:val="left" w:pos="2115"/>
        </w:tabs>
        <w:spacing w:after="0" w:line="480" w:lineRule="auto"/>
        <w:ind w:left="1080"/>
        <w:jc w:val="both"/>
        <w:rPr>
          <w:rFonts w:ascii="Times New Roman" w:eastAsiaTheme="minorEastAsia" w:hAnsi="Times New Roman" w:cs="Times New Roman"/>
          <w:sz w:val="24"/>
          <w:szCs w:val="24"/>
        </w:rPr>
      </w:pPr>
      <w:r w:rsidRPr="00302C29">
        <w:rPr>
          <w:rFonts w:ascii="Times New Roman" w:eastAsiaTheme="minorEastAsia" w:hAnsi="Times New Roman" w:cs="Times New Roman"/>
          <w:sz w:val="24"/>
          <w:szCs w:val="24"/>
        </w:rPr>
        <w:t>n = Banyaknya Sampel</w:t>
      </w:r>
    </w:p>
    <w:p w:rsidR="00D04357" w:rsidRDefault="00D04357" w:rsidP="00D04357">
      <w:pPr>
        <w:tabs>
          <w:tab w:val="left" w:pos="2115"/>
        </w:tabs>
        <w:spacing w:after="0"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Banyaknya Sampel</w:t>
      </w:r>
    </w:p>
    <w:p w:rsidR="00D04357" w:rsidRDefault="00D04357" w:rsidP="00D04357">
      <w:pPr>
        <w:tabs>
          <w:tab w:val="left" w:pos="2115"/>
        </w:tabs>
        <w:spacing w:after="0"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pengujian dengan tingkat signifikansi (α) = 0.05 ditentukan sebagai berikut :</w:t>
      </w:r>
    </w:p>
    <w:p w:rsidR="00D04357" w:rsidRDefault="00D04357" w:rsidP="00D04357">
      <w:pPr>
        <w:pStyle w:val="ListParagraph2"/>
        <w:numPr>
          <w:ilvl w:val="0"/>
          <w:numId w:val="11"/>
        </w:numPr>
        <w:spacing w:after="0" w:line="480" w:lineRule="auto"/>
        <w:ind w:left="15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 : Diterima apabila nilai signifikansi α &gt; = 0,05</w:t>
      </w:r>
    </w:p>
    <w:p w:rsidR="00D04357" w:rsidRDefault="00D04357" w:rsidP="00D04357">
      <w:pPr>
        <w:pStyle w:val="ListParagraph2"/>
        <w:numPr>
          <w:ilvl w:val="0"/>
          <w:numId w:val="11"/>
        </w:numPr>
        <w:spacing w:after="0" w:line="480" w:lineRule="auto"/>
        <w:ind w:left="158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 : Ditolak apabila nilai signifikansi  α ≤  = 0,05</w:t>
      </w:r>
    </w:p>
    <w:p w:rsidR="00890102" w:rsidRPr="00D04357" w:rsidRDefault="00890102">
      <w:pPr>
        <w:rPr>
          <w:lang w:val="en-US"/>
        </w:rPr>
      </w:pPr>
    </w:p>
    <w:sectPr w:rsidR="00890102" w:rsidRPr="00D04357" w:rsidSect="00D0435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E6" w:rsidRDefault="00D441E6" w:rsidP="00D04357">
      <w:pPr>
        <w:spacing w:after="0" w:line="240" w:lineRule="auto"/>
      </w:pPr>
      <w:r>
        <w:separator/>
      </w:r>
    </w:p>
  </w:endnote>
  <w:endnote w:type="continuationSeparator" w:id="0">
    <w:p w:rsidR="00D441E6" w:rsidRDefault="00D441E6" w:rsidP="00D0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79" w:rsidRPr="00D04357" w:rsidRDefault="00D441E6" w:rsidP="00D04357">
    <w:pPr>
      <w:pStyle w:val="Footer"/>
      <w:jc w:val="center"/>
      <w:rPr>
        <w:lang w:val="en-US"/>
      </w:rPr>
    </w:pPr>
  </w:p>
  <w:p w:rsidR="001B0079" w:rsidRDefault="00D44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E6" w:rsidRDefault="00D441E6" w:rsidP="00D04357">
      <w:pPr>
        <w:spacing w:after="0" w:line="240" w:lineRule="auto"/>
      </w:pPr>
      <w:r>
        <w:separator/>
      </w:r>
    </w:p>
  </w:footnote>
  <w:footnote w:type="continuationSeparator" w:id="0">
    <w:p w:rsidR="00D441E6" w:rsidRDefault="00D441E6" w:rsidP="00D04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69244"/>
      <w:docPartObj>
        <w:docPartGallery w:val="Page Numbers (Top of Page)"/>
        <w:docPartUnique/>
      </w:docPartObj>
    </w:sdtPr>
    <w:sdtEndPr>
      <w:rPr>
        <w:noProof/>
      </w:rPr>
    </w:sdtEndPr>
    <w:sdtContent>
      <w:p w:rsidR="00D04357" w:rsidRDefault="00D04357">
        <w:pPr>
          <w:pStyle w:val="Header"/>
          <w:jc w:val="right"/>
        </w:pPr>
        <w:r>
          <w:fldChar w:fldCharType="begin"/>
        </w:r>
        <w:r>
          <w:instrText xml:space="preserve"> PAGE   \* MERGEFORMAT </w:instrText>
        </w:r>
        <w:r>
          <w:fldChar w:fldCharType="separate"/>
        </w:r>
        <w:r w:rsidR="00A50FB5">
          <w:rPr>
            <w:noProof/>
          </w:rPr>
          <w:t>24</w:t>
        </w:r>
        <w:r>
          <w:rPr>
            <w:noProof/>
          </w:rPr>
          <w:fldChar w:fldCharType="end"/>
        </w:r>
      </w:p>
    </w:sdtContent>
  </w:sdt>
  <w:p w:rsidR="001B0079" w:rsidRDefault="00D44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DB2"/>
    <w:multiLevelType w:val="multilevel"/>
    <w:tmpl w:val="07EA5DB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4AB7B8C"/>
    <w:multiLevelType w:val="multilevel"/>
    <w:tmpl w:val="24AB7B8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3DFE0C27"/>
    <w:multiLevelType w:val="multilevel"/>
    <w:tmpl w:val="3DFE0C27"/>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AC40955"/>
    <w:multiLevelType w:val="multilevel"/>
    <w:tmpl w:val="4AC40955"/>
    <w:lvl w:ilvl="0">
      <w:start w:val="1"/>
      <w:numFmt w:val="decimal"/>
      <w:lvlText w:val="%1."/>
      <w:lvlJc w:val="left"/>
      <w:pPr>
        <w:ind w:left="1854" w:hanging="360"/>
      </w:pPr>
      <w:rPr>
        <w:rFonts w:ascii="Times New Roman" w:eastAsiaTheme="minorHAnsi" w:hAnsi="Times New Roman" w:cs="Times New Roman"/>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nsid w:val="511F4DBD"/>
    <w:multiLevelType w:val="multilevel"/>
    <w:tmpl w:val="511F4DBD"/>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644CFD"/>
    <w:multiLevelType w:val="multilevel"/>
    <w:tmpl w:val="54644CFD"/>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6">
    <w:nsid w:val="5B6876BB"/>
    <w:multiLevelType w:val="multilevel"/>
    <w:tmpl w:val="5B6876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BD3CC60"/>
    <w:multiLevelType w:val="multilevel"/>
    <w:tmpl w:val="5BD3CC60"/>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
    <w:nsid w:val="5BD3CC76"/>
    <w:multiLevelType w:val="multilevel"/>
    <w:tmpl w:val="5BD3CC76"/>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9">
    <w:nsid w:val="76EE68F3"/>
    <w:multiLevelType w:val="multilevel"/>
    <w:tmpl w:val="76EE68F3"/>
    <w:lvl w:ilvl="0">
      <w:start w:val="1"/>
      <w:numFmt w:val="decimal"/>
      <w:lvlText w:val="%1."/>
      <w:lvlJc w:val="left"/>
      <w:pPr>
        <w:ind w:left="2781" w:hanging="360"/>
      </w:pPr>
      <w:rPr>
        <w:rFonts w:hint="default"/>
      </w:rPr>
    </w:lvl>
    <w:lvl w:ilvl="1">
      <w:start w:val="1"/>
      <w:numFmt w:val="lowerLetter"/>
      <w:lvlText w:val="%2."/>
      <w:lvlJc w:val="left"/>
      <w:pPr>
        <w:ind w:left="3501" w:hanging="360"/>
      </w:pPr>
    </w:lvl>
    <w:lvl w:ilvl="2">
      <w:start w:val="1"/>
      <w:numFmt w:val="lowerRoman"/>
      <w:lvlText w:val="%3."/>
      <w:lvlJc w:val="right"/>
      <w:pPr>
        <w:ind w:left="4221" w:hanging="180"/>
      </w:pPr>
    </w:lvl>
    <w:lvl w:ilvl="3">
      <w:start w:val="1"/>
      <w:numFmt w:val="decimal"/>
      <w:lvlText w:val="%4."/>
      <w:lvlJc w:val="left"/>
      <w:pPr>
        <w:ind w:left="4941" w:hanging="360"/>
      </w:pPr>
    </w:lvl>
    <w:lvl w:ilvl="4">
      <w:start w:val="1"/>
      <w:numFmt w:val="lowerLetter"/>
      <w:lvlText w:val="%5."/>
      <w:lvlJc w:val="left"/>
      <w:pPr>
        <w:ind w:left="5661" w:hanging="360"/>
      </w:pPr>
    </w:lvl>
    <w:lvl w:ilvl="5">
      <w:start w:val="1"/>
      <w:numFmt w:val="lowerRoman"/>
      <w:lvlText w:val="%6."/>
      <w:lvlJc w:val="right"/>
      <w:pPr>
        <w:ind w:left="6381" w:hanging="180"/>
      </w:pPr>
    </w:lvl>
    <w:lvl w:ilvl="6">
      <w:start w:val="1"/>
      <w:numFmt w:val="decimal"/>
      <w:lvlText w:val="%7."/>
      <w:lvlJc w:val="left"/>
      <w:pPr>
        <w:ind w:left="7101" w:hanging="360"/>
      </w:pPr>
    </w:lvl>
    <w:lvl w:ilvl="7">
      <w:start w:val="1"/>
      <w:numFmt w:val="lowerLetter"/>
      <w:lvlText w:val="%8."/>
      <w:lvlJc w:val="left"/>
      <w:pPr>
        <w:ind w:left="7821" w:hanging="360"/>
      </w:pPr>
    </w:lvl>
    <w:lvl w:ilvl="8">
      <w:start w:val="1"/>
      <w:numFmt w:val="lowerRoman"/>
      <w:lvlText w:val="%9."/>
      <w:lvlJc w:val="right"/>
      <w:pPr>
        <w:ind w:left="8541" w:hanging="180"/>
      </w:pPr>
    </w:lvl>
  </w:abstractNum>
  <w:abstractNum w:abstractNumId="10">
    <w:nsid w:val="7D3C3EB1"/>
    <w:multiLevelType w:val="multilevel"/>
    <w:tmpl w:val="7D3C3EB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1"/>
  </w:num>
  <w:num w:numId="3">
    <w:abstractNumId w:val="0"/>
  </w:num>
  <w:num w:numId="4">
    <w:abstractNumId w:val="10"/>
  </w:num>
  <w:num w:numId="5">
    <w:abstractNumId w:val="5"/>
  </w:num>
  <w:num w:numId="6">
    <w:abstractNumId w:val="9"/>
  </w:num>
  <w:num w:numId="7">
    <w:abstractNumId w:val="6"/>
  </w:num>
  <w:num w:numId="8">
    <w:abstractNumId w:val="2"/>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57"/>
    <w:rsid w:val="00890102"/>
    <w:rsid w:val="00A50FB5"/>
    <w:rsid w:val="00D04357"/>
    <w:rsid w:val="00D4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5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0435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04357"/>
    <w:rPr>
      <w:lang w:val="id-ID"/>
    </w:rPr>
  </w:style>
  <w:style w:type="paragraph" w:styleId="Header">
    <w:name w:val="header"/>
    <w:basedOn w:val="Normal"/>
    <w:link w:val="HeaderChar"/>
    <w:uiPriority w:val="99"/>
    <w:unhideWhenUsed/>
    <w:qFormat/>
    <w:rsid w:val="00D0435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04357"/>
    <w:rPr>
      <w:lang w:val="id-ID"/>
    </w:rPr>
  </w:style>
  <w:style w:type="table" w:styleId="TableGrid">
    <w:name w:val="Table Grid"/>
    <w:basedOn w:val="TableNormal"/>
    <w:uiPriority w:val="59"/>
    <w:qFormat/>
    <w:rsid w:val="00D043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D04357"/>
    <w:pPr>
      <w:ind w:left="720"/>
      <w:contextualSpacing/>
    </w:pPr>
  </w:style>
  <w:style w:type="paragraph" w:customStyle="1" w:styleId="ListParagraph2">
    <w:name w:val="List Paragraph2"/>
    <w:basedOn w:val="Normal"/>
    <w:link w:val="ListParagraphChar"/>
    <w:uiPriority w:val="34"/>
    <w:qFormat/>
    <w:rsid w:val="00D04357"/>
    <w:pPr>
      <w:ind w:left="720"/>
      <w:contextualSpacing/>
    </w:pPr>
    <w:rPr>
      <w:lang w:val="en-US"/>
    </w:rPr>
  </w:style>
  <w:style w:type="character" w:customStyle="1" w:styleId="ListParagraphChar">
    <w:name w:val="List Paragraph Char"/>
    <w:link w:val="ListParagraph2"/>
    <w:uiPriority w:val="34"/>
    <w:qFormat/>
    <w:rsid w:val="00D04357"/>
  </w:style>
  <w:style w:type="paragraph" w:styleId="ListParagraph">
    <w:name w:val="List Paragraph"/>
    <w:basedOn w:val="Normal"/>
    <w:uiPriority w:val="34"/>
    <w:qFormat/>
    <w:rsid w:val="00D04357"/>
    <w:pPr>
      <w:ind w:left="720"/>
      <w:contextualSpacing/>
    </w:pPr>
  </w:style>
  <w:style w:type="paragraph" w:styleId="BalloonText">
    <w:name w:val="Balloon Text"/>
    <w:basedOn w:val="Normal"/>
    <w:link w:val="BalloonTextChar"/>
    <w:uiPriority w:val="99"/>
    <w:semiHidden/>
    <w:unhideWhenUsed/>
    <w:rsid w:val="00D04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57"/>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5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0435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04357"/>
    <w:rPr>
      <w:lang w:val="id-ID"/>
    </w:rPr>
  </w:style>
  <w:style w:type="paragraph" w:styleId="Header">
    <w:name w:val="header"/>
    <w:basedOn w:val="Normal"/>
    <w:link w:val="HeaderChar"/>
    <w:uiPriority w:val="99"/>
    <w:unhideWhenUsed/>
    <w:qFormat/>
    <w:rsid w:val="00D0435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04357"/>
    <w:rPr>
      <w:lang w:val="id-ID"/>
    </w:rPr>
  </w:style>
  <w:style w:type="table" w:styleId="TableGrid">
    <w:name w:val="Table Grid"/>
    <w:basedOn w:val="TableNormal"/>
    <w:uiPriority w:val="59"/>
    <w:qFormat/>
    <w:rsid w:val="00D043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D04357"/>
    <w:pPr>
      <w:ind w:left="720"/>
      <w:contextualSpacing/>
    </w:pPr>
  </w:style>
  <w:style w:type="paragraph" w:customStyle="1" w:styleId="ListParagraph2">
    <w:name w:val="List Paragraph2"/>
    <w:basedOn w:val="Normal"/>
    <w:link w:val="ListParagraphChar"/>
    <w:uiPriority w:val="34"/>
    <w:qFormat/>
    <w:rsid w:val="00D04357"/>
    <w:pPr>
      <w:ind w:left="720"/>
      <w:contextualSpacing/>
    </w:pPr>
    <w:rPr>
      <w:lang w:val="en-US"/>
    </w:rPr>
  </w:style>
  <w:style w:type="character" w:customStyle="1" w:styleId="ListParagraphChar">
    <w:name w:val="List Paragraph Char"/>
    <w:link w:val="ListParagraph2"/>
    <w:uiPriority w:val="34"/>
    <w:qFormat/>
    <w:rsid w:val="00D04357"/>
  </w:style>
  <w:style w:type="paragraph" w:styleId="ListParagraph">
    <w:name w:val="List Paragraph"/>
    <w:basedOn w:val="Normal"/>
    <w:uiPriority w:val="34"/>
    <w:qFormat/>
    <w:rsid w:val="00D04357"/>
    <w:pPr>
      <w:ind w:left="720"/>
      <w:contextualSpacing/>
    </w:pPr>
  </w:style>
  <w:style w:type="paragraph" w:styleId="BalloonText">
    <w:name w:val="Balloon Text"/>
    <w:basedOn w:val="Normal"/>
    <w:link w:val="BalloonTextChar"/>
    <w:uiPriority w:val="99"/>
    <w:semiHidden/>
    <w:unhideWhenUsed/>
    <w:rsid w:val="00D04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57"/>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Fer14</b:Tag>
    <b:SourceType>Book</b:SourceType>
    <b:Guid>{4763FF9C-5DDA-45AB-9E38-CFB7A9D45C7C}</b:Guid>
    <b:Title>Metodologi Penelitian Manajemen</b:Title>
    <b:Year>2014</b:Year>
    <b:City>Semarang</b:City>
    <b:Publisher>Badan Penerbit Universitas Diponegoro</b:Publisher>
    <b:Author>
      <b:Author>
        <b:NameList>
          <b:Person>
            <b:Last>Ferdinand</b:Last>
            <b:First>Augusty</b:First>
          </b:Person>
        </b:NameList>
      </b:Author>
    </b:Author>
    <b:RefOrder>21</b:RefOrder>
  </b:Source>
  <b:Source>
    <b:Tag>Pri13</b:Tag>
    <b:SourceType>Book</b:SourceType>
    <b:Guid>{FFAE2F58-20B0-46ED-B8C0-E603B4D19865}</b:Guid>
    <b:Title>Analisis Korelasi, Regresi, Multivariate dengan SPSS</b:Title>
    <b:Year>2013</b:Year>
    <b:City>Yogyakarta</b:City>
    <b:Publisher>Gava Media</b:Publisher>
    <b:Author>
      <b:Author>
        <b:NameList>
          <b:Person>
            <b:Last>Priyatno</b:Last>
            <b:First>Duwi</b:First>
          </b:Person>
        </b:NameList>
      </b:Author>
    </b:Author>
    <b:RefOrder>25</b:RefOrder>
  </b:Source>
</b:Sources>
</file>

<file path=customXml/itemProps1.xml><?xml version="1.0" encoding="utf-8"?>
<ds:datastoreItem xmlns:ds="http://schemas.openxmlformats.org/officeDocument/2006/customXml" ds:itemID="{DC6AFE95-F0C7-4529-965B-EE4FAC71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2795</Words>
  <Characters>15933</Characters>
  <Application>Microsoft Office Word</Application>
  <DocSecurity>0</DocSecurity>
  <Lines>132</Lines>
  <Paragraphs>37</Paragraphs>
  <ScaleCrop>false</ScaleCrop>
  <Company>home</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2018-12-03T07:41:00Z</dcterms:created>
  <dcterms:modified xsi:type="dcterms:W3CDTF">2018-12-03T07:59:00Z</dcterms:modified>
</cp:coreProperties>
</file>