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22" w:rsidRDefault="00620E22" w:rsidP="00620E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620E22" w:rsidRDefault="00620E22" w:rsidP="00620E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20E22" w:rsidRDefault="00620E22" w:rsidP="00620E22">
      <w:pPr>
        <w:spacing w:line="240" w:lineRule="auto"/>
        <w:jc w:val="center"/>
        <w:rPr>
          <w:rFonts w:ascii="Times New Roman" w:hAnsi="Times New Roman" w:cs="Times New Roman"/>
          <w:b/>
          <w:sz w:val="24"/>
          <w:szCs w:val="24"/>
        </w:rPr>
      </w:pPr>
      <w:bookmarkStart w:id="0" w:name="_GoBack"/>
      <w:bookmarkEnd w:id="0"/>
    </w:p>
    <w:p w:rsidR="00620E22" w:rsidRDefault="00620E22" w:rsidP="0088602E">
      <w:pPr>
        <w:pStyle w:val="ListParagraph"/>
        <w:numPr>
          <w:ilvl w:val="1"/>
          <w:numId w:val="1"/>
        </w:numPr>
        <w:spacing w:after="0" w:line="480" w:lineRule="auto"/>
        <w:ind w:left="0" w:hanging="426"/>
        <w:jc w:val="both"/>
        <w:rPr>
          <w:rFonts w:ascii="Times New Roman" w:hAnsi="Times New Roman" w:cs="Times New Roman"/>
          <w:b/>
          <w:sz w:val="24"/>
          <w:szCs w:val="24"/>
          <w:lang w:val="en-US"/>
        </w:rPr>
      </w:pPr>
      <w:r>
        <w:rPr>
          <w:rFonts w:ascii="Times New Roman" w:hAnsi="Times New Roman" w:cs="Times New Roman"/>
          <w:b/>
          <w:sz w:val="24"/>
          <w:szCs w:val="24"/>
        </w:rPr>
        <w:t>Latar Belakang</w:t>
      </w:r>
    </w:p>
    <w:p w:rsidR="00620E22" w:rsidRDefault="00620E22" w:rsidP="00620E22">
      <w:pPr>
        <w:spacing w:after="0"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Keberhasilan perusahaan tidak lepas dari adanya peran sumber daya manusia dalam menjalankan fungsi serta tujuan yang akan dicapai bersama di dalam organisasi. Sumber daya manusia disini merupakan sebuah aset yang berharga bagi organisasi dikarenakan sumber daya manusia adalah penggerak utama dalam organisasi. Modal manusia atau sumber daya manusia merupakan proses investasi organisasi (Shick &amp; Palumbo, 2014). Investasi untuk sumber daya manusia akan menghemat pengeluaran organisasi pada perekrutan kembali, pesangon bila ada karyawan yang keluar, hingga pelatihan kembali pada karyawan yang baru direkrut.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p</w:t>
      </w:r>
      <w:r>
        <w:rPr>
          <w:rFonts w:ascii="Times New Roman" w:hAnsi="Times New Roman" w:cs="Times New Roman"/>
          <w:sz w:val="24"/>
          <w:szCs w:val="24"/>
        </w:rPr>
        <w:t xml:space="preserve">engaruh selanjutnya apabila karyawan menetap pada pekerjaan atau organisasi adalah dengan bisa berkembangnya karyawan sesuai potensinya masing-masing yang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benefit organisasi berupa tercapainya tujuan organisasi. Apabila dianalogikan, karyawan merupakan </w:t>
      </w:r>
      <w:r>
        <w:rPr>
          <w:rFonts w:ascii="Times New Roman" w:hAnsi="Times New Roman" w:cs="Times New Roman"/>
          <w:i/>
          <w:iCs/>
          <w:sz w:val="24"/>
          <w:szCs w:val="24"/>
        </w:rPr>
        <w:t xml:space="preserve">intangible asset </w:t>
      </w:r>
      <w:r>
        <w:rPr>
          <w:rFonts w:ascii="Times New Roman" w:hAnsi="Times New Roman" w:cs="Times New Roman"/>
          <w:sz w:val="24"/>
          <w:szCs w:val="24"/>
        </w:rPr>
        <w:t>yang perlu dilatih dan dipertahankan</w:t>
      </w:r>
      <w:r>
        <w:rPr>
          <w:rFonts w:ascii="Times New Roman" w:hAnsi="Times New Roman" w:cs="Times New Roman"/>
          <w:sz w:val="24"/>
          <w:szCs w:val="24"/>
          <w:lang w:val="en-US"/>
        </w:rPr>
        <w:t xml:space="preserve"> </w:t>
      </w:r>
      <w:r>
        <w:rPr>
          <w:rFonts w:ascii="Times New Roman" w:hAnsi="Times New Roman" w:cs="Times New Roman"/>
          <w:sz w:val="24"/>
          <w:szCs w:val="24"/>
        </w:rPr>
        <w:t>guna memberi manfaat maksimal terhadap organisasi. serta proses dimana karyawan didorong untuk tetap dengan organisasi untuk periode maksimal waktu atau sampai selesai proyeknya.</w:t>
      </w:r>
    </w:p>
    <w:p w:rsidR="00620E22" w:rsidRDefault="00620E22" w:rsidP="0054137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Salah satu kegiatan yang penting bagi organisasi adalah dengan adanya retensi karyawan guna mempertahankan </w:t>
      </w:r>
      <w:r w:rsidR="00CB2D6A">
        <w:rPr>
          <w:rFonts w:ascii="Times New Roman" w:hAnsi="Times New Roman" w:cs="Times New Roman"/>
          <w:sz w:val="24"/>
          <w:szCs w:val="24"/>
        </w:rPr>
        <w:t xml:space="preserve">karyawan yang berpotensial dan </w:t>
      </w:r>
      <w:r w:rsidR="00CB2D6A">
        <w:rPr>
          <w:rFonts w:ascii="Times New Roman" w:hAnsi="Times New Roman" w:cs="Times New Roman"/>
          <w:sz w:val="24"/>
          <w:szCs w:val="24"/>
          <w:lang w:val="en-US"/>
        </w:rPr>
        <w:t>b</w:t>
      </w:r>
      <w:r>
        <w:rPr>
          <w:rFonts w:ascii="Times New Roman" w:hAnsi="Times New Roman" w:cs="Times New Roman"/>
          <w:sz w:val="24"/>
          <w:szCs w:val="24"/>
        </w:rPr>
        <w:t xml:space="preserve">erharga bagi organisasi. Retensi karyawan merupakan kemampuan yang </w:t>
      </w:r>
      <w:r>
        <w:rPr>
          <w:rFonts w:ascii="Times New Roman" w:hAnsi="Times New Roman" w:cs="Times New Roman"/>
          <w:sz w:val="24"/>
          <w:szCs w:val="24"/>
        </w:rPr>
        <w:lastRenderedPageBreak/>
        <w:t>dimiliki organisasi untuk mempertahankan karyawan potensial yang dimilik</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loyal.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mati-matian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rPr>
        <w:t xml:space="preserve"> tidak keluar dari organisasi,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dilakukan termasuk dalam memberikan gaji yang besar maupun memberikan fasilitas kerja yang mendukung kegiatan kerja. Organisasi harus memperhatikan faktor-faktor yang membuat karyawan tersebut nyaman dalam pekerjaan maupun organisasi (Oktina, 2015).</w:t>
      </w:r>
    </w:p>
    <w:p w:rsidR="00620E22" w:rsidRPr="007B1C6B" w:rsidRDefault="00620E22" w:rsidP="00620E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Robbins &amp; Judge (2008) menyatakan salah satu faktor yang mempengaruhi ret</w:t>
      </w:r>
      <w:r>
        <w:rPr>
          <w:rFonts w:ascii="Times New Roman" w:hAnsi="Times New Roman" w:cs="Times New Roman"/>
          <w:sz w:val="24"/>
          <w:szCs w:val="24"/>
          <w:lang w:val="en-US"/>
        </w:rPr>
        <w:t>e</w:t>
      </w:r>
      <w:r>
        <w:rPr>
          <w:rFonts w:ascii="Times New Roman" w:hAnsi="Times New Roman" w:cs="Times New Roman"/>
          <w:sz w:val="24"/>
          <w:szCs w:val="24"/>
        </w:rPr>
        <w:t xml:space="preserve">nsi karyaan yaitu </w:t>
      </w:r>
      <w:r>
        <w:rPr>
          <w:rFonts w:ascii="Times New Roman" w:hAnsi="Times New Roman" w:cs="Times New Roman"/>
          <w:sz w:val="24"/>
          <w:szCs w:val="24"/>
          <w:lang w:val="en-US"/>
        </w:rPr>
        <w:t>l</w:t>
      </w:r>
      <w:r>
        <w:rPr>
          <w:rFonts w:ascii="Times New Roman" w:hAnsi="Times New Roman" w:cs="Times New Roman"/>
          <w:sz w:val="24"/>
          <w:szCs w:val="24"/>
        </w:rPr>
        <w:t>ingkungan kerja yang mendukung terhadap retensi karyawan yang dimediasi kertelibatan karyawan.</w:t>
      </w:r>
      <w:r>
        <w:rPr>
          <w:rFonts w:ascii="Times New Roman" w:hAnsi="Times New Roman" w:cs="Times New Roman"/>
          <w:sz w:val="24"/>
          <w:szCs w:val="24"/>
          <w:lang w:val="en-US"/>
        </w:rPr>
        <w:t xml:space="preserve"> </w:t>
      </w:r>
      <w:r>
        <w:rPr>
          <w:rFonts w:ascii="Times New Roman" w:hAnsi="Times New Roman" w:cs="Times New Roman"/>
          <w:sz w:val="24"/>
          <w:szCs w:val="24"/>
        </w:rPr>
        <w:t>Lingkungan kerja merupakan situasi dan kondisi yang ada dalam lingkungan pekerjaan itu sendiri seperti perlakuan dari atasan dan rekan kerja, beban kerja, penghargaan terhadap karyawan yang berprestasi dan lain sebagainya (sutrisno, 2011). Maka dari itu organisasi harus menyediakan lingkungan kerja yang memadai seperti lingkungan fisik (tata ruang kantor yang nyaman,</w:t>
      </w:r>
      <w:r w:rsidRPr="007B1C6B">
        <w:rPr>
          <w:rFonts w:ascii="Times New Roman" w:hAnsi="Times New Roman" w:cs="Times New Roman"/>
          <w:sz w:val="24"/>
          <w:szCs w:val="24"/>
        </w:rPr>
        <w:t xml:space="preserve"> komputer dan sepada motor untuk kegiatan oprasional</w:t>
      </w:r>
      <w:r>
        <w:rPr>
          <w:rFonts w:ascii="Times New Roman" w:hAnsi="Times New Roman" w:cs="Times New Roman"/>
          <w:sz w:val="24"/>
          <w:szCs w:val="24"/>
        </w:rPr>
        <w:t>),</w:t>
      </w:r>
      <w:r w:rsidRPr="007B1C6B">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7B1C6B">
        <w:rPr>
          <w:rFonts w:ascii="Times New Roman" w:hAnsi="Times New Roman" w:cs="Times New Roman"/>
          <w:sz w:val="24"/>
          <w:szCs w:val="24"/>
        </w:rPr>
        <w:t>l</w:t>
      </w:r>
      <w:r>
        <w:rPr>
          <w:rFonts w:ascii="Times New Roman" w:hAnsi="Times New Roman" w:cs="Times New Roman"/>
          <w:sz w:val="24"/>
          <w:szCs w:val="24"/>
        </w:rPr>
        <w:t>ingkungan kerja non fisik yang meliputi semua keadaan yang terjadi yang berkaitan dengan hubungan kerja,</w:t>
      </w:r>
      <w:r w:rsidRPr="007B1C6B">
        <w:rPr>
          <w:rFonts w:ascii="Times New Roman" w:hAnsi="Times New Roman" w:cs="Times New Roman"/>
          <w:sz w:val="24"/>
          <w:szCs w:val="24"/>
        </w:rPr>
        <w:t xml:space="preserve"> </w:t>
      </w:r>
      <w:r>
        <w:rPr>
          <w:rFonts w:ascii="Times New Roman" w:hAnsi="Times New Roman" w:cs="Times New Roman"/>
          <w:sz w:val="24"/>
          <w:szCs w:val="24"/>
        </w:rPr>
        <w:t>baik hubungan dengan atasan maupun sesama rekan kerja, ataupun dengan bawahan</w:t>
      </w:r>
      <w:r w:rsidRPr="007B1C6B">
        <w:rPr>
          <w:rFonts w:ascii="Times New Roman" w:hAnsi="Times New Roman" w:cs="Times New Roman"/>
          <w:sz w:val="24"/>
          <w:szCs w:val="24"/>
        </w:rPr>
        <w:t xml:space="preserve"> (terlihat dari kerjasama dan komunikasi mengenai mengatasi kredit macet yang sulit diatasi oleh satu bagian</w:t>
      </w:r>
      <w:r>
        <w:rPr>
          <w:rFonts w:ascii="Times New Roman" w:hAnsi="Times New Roman" w:cs="Times New Roman"/>
          <w:sz w:val="24"/>
          <w:szCs w:val="24"/>
        </w:rPr>
        <w:t>.</w:t>
      </w:r>
    </w:p>
    <w:p w:rsidR="00620E22" w:rsidRDefault="00620E22" w:rsidP="0054137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Setiap organisasi mengusahakan kondisi lingkungan kerja yang baik dan memuaskan, agar karyawan dalam bekerja dapat merasa puas atas pekerjaan yang dilakukannya. Kondisi lingkungan kerja yang baik, nyaman dan aman akan </w:t>
      </w:r>
      <w:r>
        <w:rPr>
          <w:rFonts w:ascii="Times New Roman" w:hAnsi="Times New Roman" w:cs="Times New Roman"/>
          <w:sz w:val="24"/>
          <w:szCs w:val="24"/>
        </w:rPr>
        <w:lastRenderedPageBreak/>
        <w:t xml:space="preserve">membuat karyawan merasa nyaman dan bersemangat dalam pekerjaan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diberikan oleh organisasi. Sebaliknya, apabila tidak tercipta lingkungan kerja yang baik, akan menyebabkan ketidaknyamanan karyawan dalam bekerja. Sedangkan Menurut Kyndt et al., (2009) </w:t>
      </w:r>
      <w:r>
        <w:rPr>
          <w:rFonts w:ascii="Times New Roman" w:hAnsi="Times New Roman" w:cs="Times New Roman"/>
          <w:sz w:val="24"/>
          <w:szCs w:val="24"/>
          <w:lang w:val="en-US"/>
        </w:rPr>
        <w:t>l</w:t>
      </w:r>
      <w:r>
        <w:rPr>
          <w:rFonts w:ascii="Times New Roman" w:hAnsi="Times New Roman" w:cs="Times New Roman"/>
          <w:sz w:val="24"/>
          <w:szCs w:val="24"/>
        </w:rPr>
        <w:t>ingkungan kerja yang mendukung memupuk retensi yang diharapkan.</w:t>
      </w:r>
    </w:p>
    <w:p w:rsidR="00620E22" w:rsidRPr="007B1C6B" w:rsidRDefault="00620E22" w:rsidP="00620E22">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Faktor lain yang mempengaruhi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retensi karyawan ialah</w:t>
      </w:r>
      <w:r>
        <w:rPr>
          <w:rFonts w:ascii="Times New Roman" w:hAnsi="Times New Roman" w:cs="Times New Roman"/>
          <w:sz w:val="24"/>
          <w:szCs w:val="24"/>
        </w:rPr>
        <w:t xml:space="preserve"> </w:t>
      </w:r>
      <w:r>
        <w:rPr>
          <w:rFonts w:ascii="Times New Roman" w:hAnsi="Times New Roman" w:cs="Times New Roman"/>
          <w:i/>
          <w:sz w:val="24"/>
          <w:szCs w:val="24"/>
          <w:lang w:val="en-US"/>
        </w:rPr>
        <w:t>e</w:t>
      </w:r>
      <w:r>
        <w:rPr>
          <w:rFonts w:ascii="Times New Roman" w:hAnsi="Times New Roman" w:cs="Times New Roman"/>
          <w:i/>
          <w:sz w:val="24"/>
          <w:szCs w:val="24"/>
        </w:rPr>
        <w:t xml:space="preserve">mployee </w:t>
      </w:r>
      <w:r>
        <w:rPr>
          <w:rFonts w:ascii="Times New Roman" w:hAnsi="Times New Roman" w:cs="Times New Roman"/>
          <w:i/>
          <w:sz w:val="24"/>
          <w:szCs w:val="24"/>
          <w:lang w:val="en-US"/>
        </w:rPr>
        <w:t>e</w:t>
      </w:r>
      <w:r>
        <w:rPr>
          <w:rFonts w:ascii="Times New Roman" w:hAnsi="Times New Roman" w:cs="Times New Roman"/>
          <w:i/>
          <w:sz w:val="24"/>
          <w:szCs w:val="24"/>
        </w:rPr>
        <w:t>ngagement</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Menurut penelitian sebelumnya (Richman et al, 2008)</w:t>
      </w:r>
      <w:r>
        <w:rPr>
          <w:rFonts w:ascii="Times New Roman" w:hAnsi="Times New Roman" w:cs="Times New Roman"/>
          <w:i/>
          <w:sz w:val="24"/>
          <w:szCs w:val="24"/>
        </w:rPr>
        <w:t xml:space="preserve"> </w:t>
      </w:r>
      <w:r>
        <w:rPr>
          <w:rFonts w:ascii="Times New Roman" w:hAnsi="Times New Roman" w:cs="Times New Roman"/>
          <w:i/>
          <w:sz w:val="24"/>
          <w:szCs w:val="24"/>
          <w:lang w:val="en-US"/>
        </w:rPr>
        <w:t>e</w:t>
      </w:r>
      <w:r>
        <w:rPr>
          <w:rFonts w:ascii="Times New Roman" w:hAnsi="Times New Roman" w:cs="Times New Roman"/>
          <w:i/>
          <w:sz w:val="24"/>
          <w:szCs w:val="24"/>
        </w:rPr>
        <w:t xml:space="preserve">mployee </w:t>
      </w:r>
      <w:r>
        <w:rPr>
          <w:rFonts w:ascii="Times New Roman" w:hAnsi="Times New Roman" w:cs="Times New Roman"/>
          <w:i/>
          <w:sz w:val="24"/>
          <w:szCs w:val="24"/>
          <w:lang w:val="en-US"/>
        </w:rPr>
        <w:t>e</w:t>
      </w:r>
      <w:r>
        <w:rPr>
          <w:rFonts w:ascii="Times New Roman" w:hAnsi="Times New Roman" w:cs="Times New Roman"/>
          <w:i/>
          <w:sz w:val="24"/>
          <w:szCs w:val="24"/>
        </w:rPr>
        <w:t>ngagement</w:t>
      </w:r>
      <w:r>
        <w:rPr>
          <w:rFonts w:ascii="Times New Roman" w:hAnsi="Times New Roman" w:cs="Times New Roman"/>
          <w:color w:val="000000"/>
          <w:sz w:val="24"/>
          <w:szCs w:val="24"/>
        </w:rPr>
        <w:t xml:space="preserve"> dapat meningkatkan retensi karyawan dan juga kinerja organisasi. </w:t>
      </w:r>
      <w:r>
        <w:rPr>
          <w:rFonts w:ascii="Times New Roman" w:hAnsi="Times New Roman" w:cs="Times New Roman"/>
          <w:i/>
          <w:color w:val="000000"/>
          <w:sz w:val="24"/>
          <w:szCs w:val="24"/>
          <w:lang w:val="en-US"/>
        </w:rPr>
        <w:t>Employee engagement</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merupakan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komitmen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organisasi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khususnya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komitmen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afektif</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keterikatan</w:t>
      </w:r>
      <w:proofErr w:type="spellEnd"/>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secara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emosional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organisasi</w:t>
      </w:r>
      <w:proofErr w:type="spellEnd"/>
      <w:r>
        <w:rPr>
          <w:rFonts w:ascii="Times New Roman" w:hAnsi="Times New Roman" w:cs="Times New Roman"/>
          <w:color w:val="000000"/>
          <w:sz w:val="24"/>
          <w:szCs w:val="24"/>
          <w:lang w:val="en-US"/>
        </w:rPr>
        <w:t xml:space="preserve"> )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komitmen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berkelajutan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mengefektifkan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fungsi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organisasi</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sidRPr="007B1C6B">
        <w:rPr>
          <w:rFonts w:ascii="Times New Roman" w:hAnsi="Times New Roman" w:cs="Times New Roman"/>
          <w:color w:val="000000"/>
          <w:sz w:val="24"/>
          <w:szCs w:val="24"/>
        </w:rPr>
        <w:t xml:space="preserve">(Schaufeli dan Bakker, (2015:15) </w:t>
      </w:r>
      <w:r>
        <w:rPr>
          <w:rFonts w:ascii="Times New Roman" w:hAnsi="Times New Roman" w:cs="Times New Roman"/>
          <w:color w:val="000000"/>
          <w:sz w:val="24"/>
          <w:szCs w:val="24"/>
        </w:rPr>
        <w:t xml:space="preserve">Karyawan yang memiliki kepercayaan pada manajemen senior menunjukkan tingkat keterlibatan yang lebih tinggi dan niat yang lebih rendah untuk keluar dari organisasi (Malinen et.al,2013). </w:t>
      </w:r>
    </w:p>
    <w:p w:rsidR="00620E22" w:rsidRPr="007B1C6B" w:rsidRDefault="00620E22" w:rsidP="00620E22">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Di</w:t>
      </w:r>
      <w:r>
        <w:rPr>
          <w:rFonts w:ascii="Times New Roman" w:hAnsi="Times New Roman" w:cs="Times New Roman"/>
          <w:sz w:val="24"/>
          <w:szCs w:val="24"/>
        </w:rPr>
        <w:t xml:space="preserve"> Kabupaten Jombang saat ini dalam data </w:t>
      </w:r>
      <w:r w:rsidR="00F75E01">
        <w:rPr>
          <w:rFonts w:ascii="Times New Roman" w:hAnsi="Times New Roman" w:cs="Times New Roman"/>
          <w:sz w:val="24"/>
          <w:szCs w:val="24"/>
        </w:rPr>
        <w:t xml:space="preserve">terakhir di Dinas Koperasi dan </w:t>
      </w:r>
      <w:r w:rsidR="00F75E01" w:rsidRPr="0088602E">
        <w:rPr>
          <w:rFonts w:ascii="Times New Roman" w:hAnsi="Times New Roman" w:cs="Times New Roman"/>
          <w:sz w:val="24"/>
          <w:szCs w:val="24"/>
        </w:rPr>
        <w:t>U</w:t>
      </w:r>
      <w:r w:rsidR="00F75E01">
        <w:rPr>
          <w:rFonts w:ascii="Times New Roman" w:hAnsi="Times New Roman" w:cs="Times New Roman"/>
          <w:sz w:val="24"/>
          <w:szCs w:val="24"/>
        </w:rPr>
        <w:t xml:space="preserve">saha </w:t>
      </w:r>
      <w:r w:rsidR="00F75E01" w:rsidRPr="0088602E">
        <w:rPr>
          <w:rFonts w:ascii="Times New Roman" w:hAnsi="Times New Roman" w:cs="Times New Roman"/>
          <w:sz w:val="24"/>
          <w:szCs w:val="24"/>
        </w:rPr>
        <w:t>M</w:t>
      </w:r>
      <w:r>
        <w:rPr>
          <w:rFonts w:ascii="Times New Roman" w:hAnsi="Times New Roman" w:cs="Times New Roman"/>
          <w:sz w:val="24"/>
          <w:szCs w:val="24"/>
        </w:rPr>
        <w:t>ikro mencapai 821 koperasi, dengan melihat data yang begitu banyak sehingga memungkinkan terjadinya persaingan yang ketat baik dilapangan maupun di dalam organisasi terlebih pada keadaan sumber daya manusianya yang menjadi satu poros penting dalam menghadapi pesaingan dilapangan, serta tingginya beban kerja dan tanggung jawab untuk keberhasilan organisasi. Disamping itu juga menjadi ancaman atau pengaruh untuk berpindah ke organisasi lain lebih besar dikarenakan karyawan merasa organisasi kurang bertanggungjawab atas jasa dan pengorbanannya kepada organisasi.</w:t>
      </w:r>
    </w:p>
    <w:p w:rsidR="00620E22" w:rsidRPr="007B1C6B" w:rsidRDefault="00620E22" w:rsidP="00620E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Fenomena yang terjadi pada koperasi di Kabupaten Jombang justru malah sebaliknya dengan tingginya pergerakan koperasi yang semakin lama semakin menjamur, namun</w:t>
      </w:r>
      <w:r w:rsidRPr="007B1C6B">
        <w:rPr>
          <w:rFonts w:ascii="Times New Roman" w:hAnsi="Times New Roman" w:cs="Times New Roman"/>
          <w:sz w:val="24"/>
          <w:szCs w:val="24"/>
        </w:rPr>
        <w:t xml:space="preserve"> karyawan </w:t>
      </w:r>
      <w:r>
        <w:rPr>
          <w:rFonts w:ascii="Times New Roman" w:hAnsi="Times New Roman" w:cs="Times New Roman"/>
          <w:sz w:val="24"/>
          <w:szCs w:val="24"/>
        </w:rPr>
        <w:t xml:space="preserve">Koperasi Simpan Pinjam yang ada di Kabupaten Jombang tetap bertahan dan enggan untuk melakukan </w:t>
      </w:r>
      <w:r>
        <w:rPr>
          <w:rFonts w:ascii="Times New Roman" w:hAnsi="Times New Roman" w:cs="Times New Roman"/>
          <w:i/>
          <w:sz w:val="24"/>
          <w:szCs w:val="24"/>
        </w:rPr>
        <w:t>resign</w:t>
      </w:r>
      <w:r>
        <w:rPr>
          <w:rFonts w:ascii="Times New Roman" w:hAnsi="Times New Roman" w:cs="Times New Roman"/>
          <w:sz w:val="24"/>
          <w:szCs w:val="24"/>
        </w:rPr>
        <w:t xml:space="preserve"> atau berpindah ke organisasi lain. Karena adanya penerapan retensi karyawan yang sangat kuat yang dilakukan seorang pimpinan organisasi,</w:t>
      </w:r>
      <w:r w:rsidRPr="007B1C6B">
        <w:rPr>
          <w:rFonts w:ascii="Times New Roman" w:hAnsi="Times New Roman" w:cs="Times New Roman"/>
          <w:sz w:val="24"/>
          <w:szCs w:val="24"/>
        </w:rPr>
        <w:t xml:space="preserve"> seperti komponen organisasi dalam hal ini budaya dan nilai organisasi yang berjalan dengan baik, peluang karir yang pasti</w:t>
      </w:r>
      <w:r>
        <w:rPr>
          <w:rFonts w:ascii="Times New Roman" w:hAnsi="Times New Roman" w:cs="Times New Roman"/>
          <w:sz w:val="24"/>
          <w:szCs w:val="24"/>
        </w:rPr>
        <w:t xml:space="preserve">, </w:t>
      </w:r>
      <w:r w:rsidRPr="007B1C6B">
        <w:rPr>
          <w:rFonts w:ascii="Times New Roman" w:hAnsi="Times New Roman" w:cs="Times New Roman"/>
          <w:sz w:val="24"/>
          <w:szCs w:val="24"/>
        </w:rPr>
        <w:t xml:space="preserve">(misalnya dari karyawan bagian lapangan menjadi staf) penghargaan yang sesuai dengan prestasi, rancangan tugas dan pekerjaan yang jelas, hubungan kerja antar karyawan yang berjalan baik. </w:t>
      </w:r>
    </w:p>
    <w:p w:rsidR="00620E22" w:rsidRPr="00620E22" w:rsidRDefault="00620E22" w:rsidP="00620E22">
      <w:pPr>
        <w:spacing w:after="0" w:line="480" w:lineRule="auto"/>
        <w:ind w:firstLine="567"/>
        <w:jc w:val="both"/>
        <w:rPr>
          <w:rFonts w:ascii="Times New Roman" w:hAnsi="Times New Roman" w:cs="Times New Roman"/>
          <w:sz w:val="24"/>
          <w:szCs w:val="24"/>
        </w:rPr>
      </w:pPr>
      <w:r w:rsidRPr="00620E22">
        <w:rPr>
          <w:rFonts w:ascii="Times New Roman" w:hAnsi="Times New Roman" w:cs="Times New Roman"/>
          <w:sz w:val="24"/>
          <w:szCs w:val="24"/>
        </w:rPr>
        <w:t>Terdapat berbagai faktor yang mempengaruhi retensi yaitu</w:t>
      </w:r>
      <w:r>
        <w:rPr>
          <w:rFonts w:ascii="Times New Roman" w:hAnsi="Times New Roman" w:cs="Times New Roman"/>
          <w:sz w:val="24"/>
          <w:szCs w:val="24"/>
        </w:rPr>
        <w:t xml:space="preserve"> lingkungan kerja yang mendukung </w:t>
      </w:r>
      <w:r w:rsidRPr="00620E22">
        <w:rPr>
          <w:rFonts w:ascii="Times New Roman" w:hAnsi="Times New Roman" w:cs="Times New Roman"/>
          <w:sz w:val="24"/>
          <w:szCs w:val="24"/>
        </w:rPr>
        <w:t>seperti terciptanya suasana kerja nyaman sehingga karyawan lebih bersemangat dalam menyelesaikan pekerjaan, selain itu adanya hubungan dengan rekan kerja yang terlihat dari kerjasama dan komunikasi antar karyawan yang berdampak pada keselarasan tujuan dan yang terakhir tersedianya fasilitas kerja yan</w:t>
      </w:r>
      <w:r w:rsidR="00CB2D6A">
        <w:rPr>
          <w:rFonts w:ascii="Times New Roman" w:hAnsi="Times New Roman" w:cs="Times New Roman"/>
          <w:sz w:val="24"/>
          <w:szCs w:val="24"/>
        </w:rPr>
        <w:t>g mendukung agar mempermudah pe</w:t>
      </w:r>
      <w:r w:rsidRPr="00620E22">
        <w:rPr>
          <w:rFonts w:ascii="Times New Roman" w:hAnsi="Times New Roman" w:cs="Times New Roman"/>
          <w:sz w:val="24"/>
          <w:szCs w:val="24"/>
        </w:rPr>
        <w:t xml:space="preserve">kerjaan karyawan (sepeda motor, komputer untuk kegiatan oprasional) </w:t>
      </w:r>
      <w:r>
        <w:rPr>
          <w:rFonts w:ascii="Times New Roman" w:hAnsi="Times New Roman" w:cs="Times New Roman"/>
          <w:sz w:val="24"/>
          <w:szCs w:val="24"/>
        </w:rPr>
        <w:t xml:space="preserve">dan </w:t>
      </w:r>
      <w:r w:rsidRPr="00620E22">
        <w:rPr>
          <w:rFonts w:ascii="Times New Roman" w:hAnsi="Times New Roman" w:cs="Times New Roman"/>
          <w:sz w:val="24"/>
          <w:szCs w:val="24"/>
        </w:rPr>
        <w:t xml:space="preserve">faktor lain yang mempengaruhi retensi karyawan yaitu </w:t>
      </w:r>
      <w:r>
        <w:rPr>
          <w:rFonts w:ascii="Times New Roman" w:hAnsi="Times New Roman" w:cs="Times New Roman"/>
          <w:i/>
          <w:sz w:val="24"/>
          <w:szCs w:val="24"/>
        </w:rPr>
        <w:t>employee engagement</w:t>
      </w:r>
      <w:r>
        <w:rPr>
          <w:rFonts w:ascii="Times New Roman" w:hAnsi="Times New Roman" w:cs="Times New Roman"/>
          <w:sz w:val="24"/>
          <w:szCs w:val="24"/>
        </w:rPr>
        <w:t xml:space="preserve"> yang sangat berperan aktif</w:t>
      </w:r>
      <w:r w:rsidRPr="00620E22">
        <w:rPr>
          <w:rFonts w:ascii="Times New Roman" w:hAnsi="Times New Roman" w:cs="Times New Roman"/>
          <w:sz w:val="24"/>
          <w:szCs w:val="24"/>
        </w:rPr>
        <w:t xml:space="preserve"> seperti karyawan lebih sering melibatkan dirinya sendiri dalam kegiatan organisasi menyangkut permasalahan mengatasi kredit macet yang tidak dapat diselesaikan oleh satu bagian atau satu individu karyawan, </w:t>
      </w:r>
      <w:r>
        <w:rPr>
          <w:rFonts w:ascii="Times New Roman" w:hAnsi="Times New Roman" w:cs="Times New Roman"/>
          <w:sz w:val="24"/>
          <w:szCs w:val="24"/>
        </w:rPr>
        <w:t xml:space="preserve">untuk itu perlu adanya tingkat pengukuran terhadap keefektifan keberhasilan penerapan retensi terhadap karyawan, agar karyawan dianggap tetap bertahan dan loyal. Bentuk keberhasilan </w:t>
      </w:r>
      <w:r>
        <w:rPr>
          <w:rFonts w:ascii="Times New Roman" w:hAnsi="Times New Roman" w:cs="Times New Roman"/>
          <w:sz w:val="24"/>
          <w:szCs w:val="24"/>
        </w:rPr>
        <w:lastRenderedPageBreak/>
        <w:t>suatu penerapan retensi karyawan terlihat pada</w:t>
      </w:r>
      <w:r>
        <w:rPr>
          <w:rFonts w:ascii="Times New Roman" w:hAnsi="Times New Roman" w:cs="Times New Roman"/>
          <w:sz w:val="24"/>
          <w:szCs w:val="24"/>
          <w:lang w:val="en-US"/>
        </w:rPr>
        <w:t xml:space="preserve"> 3 </w:t>
      </w:r>
      <w:r>
        <w:rPr>
          <w:rFonts w:ascii="Times New Roman" w:hAnsi="Times New Roman" w:cs="Times New Roman"/>
          <w:sz w:val="24"/>
          <w:szCs w:val="24"/>
        </w:rPr>
        <w:t>K</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US"/>
        </w:rPr>
        <w:t>impan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Pr>
          <w:rFonts w:ascii="Times New Roman" w:hAnsi="Times New Roman" w:cs="Times New Roman"/>
          <w:sz w:val="24"/>
          <w:szCs w:val="24"/>
          <w:lang w:val="en-US"/>
        </w:rPr>
        <w:t>injam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Kab.Jombang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rPr>
        <w:t xml:space="preserve"> K</w:t>
      </w:r>
      <w:r>
        <w:rPr>
          <w:rFonts w:ascii="Times New Roman" w:hAnsi="Times New Roman" w:cs="Times New Roman"/>
          <w:sz w:val="24"/>
          <w:szCs w:val="24"/>
          <w:lang w:val="en-US"/>
        </w:rPr>
        <w:t>SP</w:t>
      </w:r>
      <w:r>
        <w:rPr>
          <w:rFonts w:ascii="Times New Roman" w:hAnsi="Times New Roman" w:cs="Times New Roman"/>
          <w:sz w:val="24"/>
          <w:szCs w:val="24"/>
        </w:rPr>
        <w:t>.Manggala Karya</w:t>
      </w:r>
      <w:r>
        <w:rPr>
          <w:rFonts w:ascii="Times New Roman" w:hAnsi="Times New Roman" w:cs="Times New Roman"/>
          <w:sz w:val="24"/>
          <w:szCs w:val="24"/>
          <w:lang w:val="en-US"/>
        </w:rPr>
        <w:t xml:space="preserve">, KSU. Jaya </w:t>
      </w:r>
      <w:proofErr w:type="spellStart"/>
      <w:r>
        <w:rPr>
          <w:rFonts w:ascii="Times New Roman" w:hAnsi="Times New Roman" w:cs="Times New Roman"/>
          <w:sz w:val="24"/>
          <w:szCs w:val="24"/>
          <w:lang w:val="en-US"/>
        </w:rPr>
        <w:t>Abadi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KSP.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Jaya </w:t>
      </w:r>
      <w:proofErr w:type="spellStart"/>
      <w:r>
        <w:rPr>
          <w:rFonts w:ascii="Times New Roman" w:hAnsi="Times New Roman" w:cs="Times New Roman"/>
          <w:sz w:val="24"/>
          <w:szCs w:val="24"/>
          <w:lang w:val="en-US"/>
        </w:rPr>
        <w:t>Makmur</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dengan tingkat perputaran karyawan yang rendah. Pada tabel 1.1</w:t>
      </w:r>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1.3 </w:t>
      </w:r>
      <w:r>
        <w:rPr>
          <w:rFonts w:ascii="Times New Roman" w:hAnsi="Times New Roman" w:cs="Times New Roman"/>
          <w:sz w:val="24"/>
          <w:szCs w:val="24"/>
        </w:rPr>
        <w:t>akan disajikan gambaran kondisi K</w:t>
      </w:r>
      <w:r>
        <w:rPr>
          <w:rFonts w:ascii="Times New Roman" w:hAnsi="Times New Roman" w:cs="Times New Roman"/>
          <w:sz w:val="24"/>
          <w:szCs w:val="24"/>
          <w:lang w:val="en-US"/>
        </w:rPr>
        <w:t>SP</w:t>
      </w:r>
      <w:r>
        <w:rPr>
          <w:rFonts w:ascii="Times New Roman" w:hAnsi="Times New Roman" w:cs="Times New Roman"/>
          <w:sz w:val="24"/>
          <w:szCs w:val="24"/>
        </w:rPr>
        <w:t>. Mangg</w:t>
      </w:r>
      <w:r w:rsidR="00CB2D6A">
        <w:rPr>
          <w:rFonts w:ascii="Times New Roman" w:hAnsi="Times New Roman" w:cs="Times New Roman"/>
          <w:sz w:val="24"/>
          <w:szCs w:val="24"/>
          <w:lang w:val="en-US"/>
        </w:rPr>
        <w:t>a</w:t>
      </w:r>
      <w:r>
        <w:rPr>
          <w:rFonts w:ascii="Times New Roman" w:hAnsi="Times New Roman" w:cs="Times New Roman"/>
          <w:sz w:val="24"/>
          <w:szCs w:val="24"/>
        </w:rPr>
        <w:t>la Karya</w:t>
      </w:r>
      <w:r>
        <w:rPr>
          <w:rFonts w:ascii="Times New Roman" w:hAnsi="Times New Roman" w:cs="Times New Roman"/>
          <w:sz w:val="24"/>
          <w:szCs w:val="24"/>
          <w:lang w:val="en-US"/>
        </w:rPr>
        <w:t xml:space="preserve">, KSU. Jaya </w:t>
      </w:r>
      <w:proofErr w:type="spellStart"/>
      <w:r>
        <w:rPr>
          <w:rFonts w:ascii="Times New Roman" w:hAnsi="Times New Roman" w:cs="Times New Roman"/>
          <w:sz w:val="24"/>
          <w:szCs w:val="24"/>
          <w:lang w:val="en-US"/>
        </w:rPr>
        <w:t>Abadi</w:t>
      </w:r>
      <w:proofErr w:type="spellEnd"/>
      <w:r>
        <w:rPr>
          <w:rFonts w:ascii="Times New Roman" w:hAnsi="Times New Roman" w:cs="Times New Roman"/>
          <w:sz w:val="24"/>
          <w:szCs w:val="24"/>
          <w:lang w:val="en-US"/>
        </w:rPr>
        <w:t xml:space="preserve">, KSP.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Jaya </w:t>
      </w:r>
      <w:proofErr w:type="spellStart"/>
      <w:r>
        <w:rPr>
          <w:rFonts w:ascii="Times New Roman" w:hAnsi="Times New Roman" w:cs="Times New Roman"/>
          <w:sz w:val="24"/>
          <w:szCs w:val="24"/>
          <w:lang w:val="en-US"/>
        </w:rPr>
        <w:t>Makmur</w:t>
      </w:r>
      <w:proofErr w:type="spellEnd"/>
      <w:r>
        <w:rPr>
          <w:rFonts w:ascii="Times New Roman" w:hAnsi="Times New Roman" w:cs="Times New Roman"/>
          <w:sz w:val="24"/>
          <w:szCs w:val="24"/>
        </w:rPr>
        <w:t>.</w:t>
      </w:r>
    </w:p>
    <w:p w:rsidR="00620E22" w:rsidRDefault="00620E22" w:rsidP="00620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620E22" w:rsidRDefault="00620E22" w:rsidP="00620E2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Tingkat Perputaran Karyawan K</w:t>
      </w:r>
      <w:r>
        <w:rPr>
          <w:rFonts w:ascii="Times New Roman" w:hAnsi="Times New Roman" w:cs="Times New Roman"/>
          <w:b/>
          <w:sz w:val="24"/>
          <w:szCs w:val="24"/>
          <w:lang w:val="en-US"/>
        </w:rPr>
        <w:t>SP</w:t>
      </w:r>
      <w:r>
        <w:rPr>
          <w:rFonts w:ascii="Times New Roman" w:hAnsi="Times New Roman" w:cs="Times New Roman"/>
          <w:b/>
          <w:sz w:val="24"/>
          <w:szCs w:val="24"/>
        </w:rPr>
        <w:t>.</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Manggala Karya Jombang </w:t>
      </w:r>
    </w:p>
    <w:p w:rsidR="00620E22" w:rsidRDefault="00620E22" w:rsidP="00620E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(Unit 3 Plandaan)</w:t>
      </w:r>
    </w:p>
    <w:tbl>
      <w:tblPr>
        <w:tblStyle w:val="TableGrid"/>
        <w:tblW w:w="7287" w:type="dxa"/>
        <w:jc w:val="center"/>
        <w:tblLayout w:type="fixed"/>
        <w:tblLook w:val="04A0" w:firstRow="1" w:lastRow="0" w:firstColumn="1" w:lastColumn="0" w:noHBand="0" w:noVBand="1"/>
      </w:tblPr>
      <w:tblGrid>
        <w:gridCol w:w="851"/>
        <w:gridCol w:w="1276"/>
        <w:gridCol w:w="1275"/>
        <w:gridCol w:w="1290"/>
        <w:gridCol w:w="1305"/>
        <w:gridCol w:w="1290"/>
      </w:tblGrid>
      <w:tr w:rsidR="00620E22" w:rsidTr="00372A50">
        <w:trPr>
          <w:trHeight w:val="607"/>
          <w:jc w:val="center"/>
        </w:trPr>
        <w:tc>
          <w:tcPr>
            <w:tcW w:w="851"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Tahun</w:t>
            </w:r>
            <w:proofErr w:type="spellEnd"/>
          </w:p>
        </w:tc>
        <w:tc>
          <w:tcPr>
            <w:tcW w:w="1276"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Jumlah</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Karyawan</w:t>
            </w:r>
            <w:proofErr w:type="spellEnd"/>
          </w:p>
        </w:tc>
        <w:tc>
          <w:tcPr>
            <w:tcW w:w="1275"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Masuk</w:t>
            </w:r>
            <w:proofErr w:type="spellEnd"/>
          </w:p>
        </w:tc>
        <w:tc>
          <w:tcPr>
            <w:tcW w:w="1290"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p>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Masuk</w:t>
            </w:r>
            <w:proofErr w:type="spellEnd"/>
          </w:p>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w:t>
            </w:r>
          </w:p>
        </w:tc>
        <w:tc>
          <w:tcPr>
            <w:tcW w:w="1305"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541374">
            <w:pPr>
              <w:spacing w:after="0" w:line="240" w:lineRule="auto"/>
              <w:jc w:val="center"/>
              <w:rPr>
                <w:rFonts w:ascii="Times New Roman" w:hAnsi="Times New Roman" w:cs="Times New Roman"/>
              </w:rPr>
            </w:pPr>
          </w:p>
        </w:tc>
        <w:tc>
          <w:tcPr>
            <w:tcW w:w="1290" w:type="dxa"/>
          </w:tcPr>
          <w:p w:rsidR="00620E22" w:rsidRPr="00541374" w:rsidRDefault="00620E22" w:rsidP="00541374">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w:t>
            </w:r>
          </w:p>
        </w:tc>
      </w:tr>
      <w:tr w:rsidR="00620E22" w:rsidTr="00372A50">
        <w:trPr>
          <w:jc w:val="center"/>
        </w:trPr>
        <w:tc>
          <w:tcPr>
            <w:tcW w:w="851"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2014</w:t>
            </w:r>
          </w:p>
        </w:tc>
        <w:tc>
          <w:tcPr>
            <w:tcW w:w="1276"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7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0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2015</w:t>
            </w:r>
          </w:p>
        </w:tc>
        <w:tc>
          <w:tcPr>
            <w:tcW w:w="1276"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7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0,4</w:t>
            </w:r>
          </w:p>
        </w:tc>
        <w:tc>
          <w:tcPr>
            <w:tcW w:w="130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0,4</w:t>
            </w:r>
          </w:p>
        </w:tc>
      </w:tr>
      <w:tr w:rsidR="00620E22" w:rsidTr="00372A50">
        <w:trPr>
          <w:jc w:val="center"/>
        </w:trPr>
        <w:tc>
          <w:tcPr>
            <w:tcW w:w="851"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2016</w:t>
            </w:r>
          </w:p>
        </w:tc>
        <w:tc>
          <w:tcPr>
            <w:tcW w:w="1276"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23</w:t>
            </w:r>
          </w:p>
        </w:tc>
        <w:tc>
          <w:tcPr>
            <w:tcW w:w="127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3</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13</w:t>
            </w:r>
          </w:p>
        </w:tc>
        <w:tc>
          <w:tcPr>
            <w:tcW w:w="130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0.9</w:t>
            </w:r>
          </w:p>
        </w:tc>
      </w:tr>
      <w:tr w:rsidR="00620E22" w:rsidTr="00372A50">
        <w:trPr>
          <w:jc w:val="center"/>
        </w:trPr>
        <w:tc>
          <w:tcPr>
            <w:tcW w:w="851"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2017</w:t>
            </w:r>
          </w:p>
        </w:tc>
        <w:tc>
          <w:tcPr>
            <w:tcW w:w="1276"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7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0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2018</w:t>
            </w:r>
          </w:p>
        </w:tc>
        <w:tc>
          <w:tcPr>
            <w:tcW w:w="1276"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7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0,4</w:t>
            </w:r>
          </w:p>
        </w:tc>
        <w:tc>
          <w:tcPr>
            <w:tcW w:w="1305"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541374">
            <w:pPr>
              <w:spacing w:after="0" w:line="240" w:lineRule="auto"/>
              <w:jc w:val="center"/>
              <w:rPr>
                <w:rFonts w:ascii="Times New Roman" w:hAnsi="Times New Roman" w:cs="Times New Roman"/>
              </w:rPr>
            </w:pPr>
            <w:r w:rsidRPr="00541374">
              <w:rPr>
                <w:rFonts w:ascii="Times New Roman" w:hAnsi="Times New Roman" w:cs="Times New Roman"/>
              </w:rPr>
              <w:t>0,4</w:t>
            </w:r>
          </w:p>
        </w:tc>
      </w:tr>
    </w:tbl>
    <w:p w:rsidR="00620E22" w:rsidRPr="00620E22" w:rsidRDefault="00620E22" w:rsidP="00365B88">
      <w:pPr>
        <w:spacing w:after="0" w:line="480" w:lineRule="auto"/>
        <w:ind w:firstLine="567"/>
        <w:rPr>
          <w:rFonts w:ascii="Times New Roman" w:hAnsi="Times New Roman" w:cs="Times New Roman"/>
          <w:i/>
          <w:iCs/>
          <w:sz w:val="20"/>
          <w:szCs w:val="20"/>
          <w:lang w:val="en-US"/>
        </w:rPr>
      </w:pPr>
      <w:r w:rsidRPr="0065457B">
        <w:rPr>
          <w:rFonts w:ascii="Times New Roman" w:hAnsi="Times New Roman" w:cs="Times New Roman"/>
          <w:i/>
          <w:iCs/>
          <w:sz w:val="20"/>
          <w:szCs w:val="20"/>
        </w:rPr>
        <w:t>Sumber: K</w:t>
      </w:r>
      <w:r w:rsidRPr="0065457B">
        <w:rPr>
          <w:rFonts w:ascii="Times New Roman" w:hAnsi="Times New Roman" w:cs="Times New Roman"/>
          <w:i/>
          <w:iCs/>
          <w:sz w:val="20"/>
          <w:szCs w:val="20"/>
          <w:lang w:val="en-US"/>
        </w:rPr>
        <w:t>SP</w:t>
      </w:r>
      <w:r w:rsidRPr="0065457B">
        <w:rPr>
          <w:rFonts w:ascii="Times New Roman" w:hAnsi="Times New Roman" w:cs="Times New Roman"/>
          <w:i/>
          <w:iCs/>
          <w:sz w:val="20"/>
          <w:szCs w:val="20"/>
        </w:rPr>
        <w:t>.</w:t>
      </w:r>
      <w:r w:rsidRPr="0065457B">
        <w:rPr>
          <w:rFonts w:ascii="Times New Roman" w:hAnsi="Times New Roman" w:cs="Times New Roman"/>
          <w:i/>
          <w:iCs/>
          <w:sz w:val="20"/>
          <w:szCs w:val="20"/>
          <w:lang w:val="en-US"/>
        </w:rPr>
        <w:t xml:space="preserve"> </w:t>
      </w:r>
      <w:r w:rsidRPr="0065457B">
        <w:rPr>
          <w:rFonts w:ascii="Times New Roman" w:hAnsi="Times New Roman" w:cs="Times New Roman"/>
          <w:i/>
          <w:iCs/>
          <w:sz w:val="20"/>
          <w:szCs w:val="20"/>
        </w:rPr>
        <w:t>Mangg</w:t>
      </w:r>
      <w:r w:rsidR="00CB2D6A">
        <w:rPr>
          <w:rFonts w:ascii="Times New Roman" w:hAnsi="Times New Roman" w:cs="Times New Roman"/>
          <w:i/>
          <w:iCs/>
          <w:sz w:val="20"/>
          <w:szCs w:val="20"/>
          <w:lang w:val="en-US"/>
        </w:rPr>
        <w:t>a</w:t>
      </w:r>
      <w:r w:rsidRPr="0065457B">
        <w:rPr>
          <w:rFonts w:ascii="Times New Roman" w:hAnsi="Times New Roman" w:cs="Times New Roman"/>
          <w:i/>
          <w:iCs/>
          <w:sz w:val="20"/>
          <w:szCs w:val="20"/>
        </w:rPr>
        <w:t>la Karya Jombang (Unit 3 Plandaan</w:t>
      </w:r>
      <w:r w:rsidRPr="0065457B">
        <w:rPr>
          <w:rFonts w:ascii="Times New Roman" w:hAnsi="Times New Roman" w:cs="Times New Roman"/>
          <w:i/>
          <w:iCs/>
          <w:sz w:val="20"/>
          <w:szCs w:val="20"/>
          <w:lang w:val="en-US"/>
        </w:rPr>
        <w:t>)</w:t>
      </w:r>
    </w:p>
    <w:p w:rsidR="00620E22" w:rsidRDefault="00620E22" w:rsidP="00620E22">
      <w:pPr>
        <w:spacing w:after="0" w:line="240" w:lineRule="auto"/>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Tabel.1.2</w:t>
      </w:r>
    </w:p>
    <w:p w:rsidR="00620E22" w:rsidRDefault="00620E22" w:rsidP="00620E22">
      <w:pPr>
        <w:spacing w:line="240" w:lineRule="auto"/>
        <w:ind w:left="567"/>
        <w:jc w:val="center"/>
        <w:rPr>
          <w:rFonts w:ascii="Times New Roman" w:hAnsi="Times New Roman" w:cs="Times New Roman"/>
          <w:sz w:val="24"/>
          <w:szCs w:val="24"/>
          <w:lang w:val="en-US"/>
        </w:rPr>
      </w:pPr>
      <w:r>
        <w:rPr>
          <w:rFonts w:ascii="Times New Roman" w:hAnsi="Times New Roman" w:cs="Times New Roman"/>
          <w:b/>
          <w:sz w:val="24"/>
          <w:szCs w:val="24"/>
        </w:rPr>
        <w:t>Tingkat Perputaran Karyawan K</w:t>
      </w:r>
      <w:r>
        <w:rPr>
          <w:rFonts w:ascii="Times New Roman" w:hAnsi="Times New Roman" w:cs="Times New Roman"/>
          <w:b/>
          <w:sz w:val="24"/>
          <w:szCs w:val="24"/>
          <w:lang w:val="en-US"/>
        </w:rPr>
        <w:t>SU</w:t>
      </w:r>
      <w:r>
        <w:rPr>
          <w:rFonts w:ascii="Times New Roman" w:hAnsi="Times New Roman" w:cs="Times New Roman"/>
          <w:b/>
          <w:sz w:val="24"/>
          <w:szCs w:val="24"/>
        </w:rPr>
        <w:t>.</w:t>
      </w:r>
      <w:r>
        <w:rPr>
          <w:rFonts w:ascii="Times New Roman" w:hAnsi="Times New Roman" w:cs="Times New Roman"/>
          <w:b/>
          <w:sz w:val="24"/>
          <w:szCs w:val="24"/>
          <w:lang w:val="en-US"/>
        </w:rPr>
        <w:t xml:space="preserve"> Jaya </w:t>
      </w:r>
      <w:proofErr w:type="spellStart"/>
      <w:r>
        <w:rPr>
          <w:rFonts w:ascii="Times New Roman" w:hAnsi="Times New Roman" w:cs="Times New Roman"/>
          <w:b/>
          <w:sz w:val="24"/>
          <w:szCs w:val="24"/>
          <w:lang w:val="en-US"/>
        </w:rPr>
        <w:t>Abadi</w:t>
      </w:r>
      <w:proofErr w:type="spellEnd"/>
      <w:r>
        <w:rPr>
          <w:rFonts w:ascii="Times New Roman" w:hAnsi="Times New Roman" w:cs="Times New Roman"/>
          <w:b/>
          <w:sz w:val="24"/>
          <w:szCs w:val="24"/>
        </w:rPr>
        <w:t xml:space="preserve"> Plandaan</w:t>
      </w:r>
    </w:p>
    <w:tbl>
      <w:tblPr>
        <w:tblStyle w:val="TableGrid"/>
        <w:tblW w:w="7159" w:type="dxa"/>
        <w:jc w:val="center"/>
        <w:tblLayout w:type="fixed"/>
        <w:tblLook w:val="04A0" w:firstRow="1" w:lastRow="0" w:firstColumn="1" w:lastColumn="0" w:noHBand="0" w:noVBand="1"/>
      </w:tblPr>
      <w:tblGrid>
        <w:gridCol w:w="851"/>
        <w:gridCol w:w="1208"/>
        <w:gridCol w:w="1230"/>
        <w:gridCol w:w="1320"/>
        <w:gridCol w:w="1260"/>
        <w:gridCol w:w="1290"/>
      </w:tblGrid>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Tahun</w:t>
            </w:r>
            <w:proofErr w:type="spellEnd"/>
          </w:p>
        </w:tc>
        <w:tc>
          <w:tcPr>
            <w:tcW w:w="1208"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Jumlah</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Karyawan</w:t>
            </w:r>
            <w:proofErr w:type="spellEnd"/>
          </w:p>
        </w:tc>
        <w:tc>
          <w:tcPr>
            <w:tcW w:w="1230"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Masuk</w:t>
            </w:r>
            <w:proofErr w:type="spellEnd"/>
          </w:p>
        </w:tc>
        <w:tc>
          <w:tcPr>
            <w:tcW w:w="1320"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Masuk</w:t>
            </w:r>
            <w:proofErr w:type="spellEnd"/>
            <w:r w:rsidRPr="00541374">
              <w:rPr>
                <w:rFonts w:ascii="Times New Roman" w:hAnsi="Times New Roman" w:cs="Times New Roman"/>
              </w:rPr>
              <w:t xml:space="preserve"> (%)</w:t>
            </w:r>
          </w:p>
        </w:tc>
        <w:tc>
          <w:tcPr>
            <w:tcW w:w="1260"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620E22">
            <w:pPr>
              <w:spacing w:after="0" w:line="240" w:lineRule="auto"/>
              <w:jc w:val="center"/>
              <w:rPr>
                <w:rFonts w:ascii="Times New Roman" w:hAnsi="Times New Roman" w:cs="Times New Roman"/>
              </w:rPr>
            </w:pPr>
          </w:p>
        </w:tc>
        <w:tc>
          <w:tcPr>
            <w:tcW w:w="1290" w:type="dxa"/>
          </w:tcPr>
          <w:p w:rsidR="00620E22" w:rsidRPr="00541374" w:rsidRDefault="00620E22" w:rsidP="00545CCB">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545CCB">
            <w:pPr>
              <w:spacing w:after="0" w:line="240" w:lineRule="auto"/>
              <w:jc w:val="center"/>
              <w:rPr>
                <w:rFonts w:ascii="Times New Roman" w:hAnsi="Times New Roman" w:cs="Times New Roman"/>
              </w:rPr>
            </w:pPr>
            <w:r w:rsidRPr="00541374">
              <w:rPr>
                <w:rFonts w:ascii="Times New Roman" w:hAnsi="Times New Roman" w:cs="Times New Roman"/>
              </w:rPr>
              <w:t>(%)</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2014</w:t>
            </w:r>
          </w:p>
        </w:tc>
        <w:tc>
          <w:tcPr>
            <w:tcW w:w="1208"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3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2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6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w:t>
            </w:r>
          </w:p>
        </w:tc>
        <w:tc>
          <w:tcPr>
            <w:tcW w:w="1290" w:type="dxa"/>
          </w:tcPr>
          <w:p w:rsidR="00620E22" w:rsidRPr="00541374" w:rsidRDefault="00545CCB" w:rsidP="00620E22">
            <w:pPr>
              <w:spacing w:after="0" w:line="240" w:lineRule="auto"/>
              <w:jc w:val="center"/>
              <w:rPr>
                <w:rFonts w:ascii="Times New Roman" w:hAnsi="Times New Roman" w:cs="Times New Roman"/>
              </w:rPr>
            </w:pPr>
            <w:r w:rsidRPr="00541374">
              <w:rPr>
                <w:rFonts w:ascii="Times New Roman" w:hAnsi="Times New Roman" w:cs="Times New Roman"/>
                <w:lang w:val="id-ID"/>
              </w:rPr>
              <w:t>0,</w:t>
            </w:r>
            <w:r w:rsidR="00620E22" w:rsidRPr="00541374">
              <w:rPr>
                <w:rFonts w:ascii="Times New Roman" w:hAnsi="Times New Roman" w:cs="Times New Roman"/>
              </w:rPr>
              <w:t>9</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2015</w:t>
            </w:r>
          </w:p>
        </w:tc>
        <w:tc>
          <w:tcPr>
            <w:tcW w:w="1208"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23</w:t>
            </w:r>
          </w:p>
        </w:tc>
        <w:tc>
          <w:tcPr>
            <w:tcW w:w="123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3</w:t>
            </w:r>
          </w:p>
        </w:tc>
        <w:tc>
          <w:tcPr>
            <w:tcW w:w="132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 xml:space="preserve">13 </w:t>
            </w:r>
          </w:p>
        </w:tc>
        <w:tc>
          <w:tcPr>
            <w:tcW w:w="126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2016</w:t>
            </w:r>
          </w:p>
        </w:tc>
        <w:tc>
          <w:tcPr>
            <w:tcW w:w="1208"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3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2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6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2017</w:t>
            </w:r>
          </w:p>
        </w:tc>
        <w:tc>
          <w:tcPr>
            <w:tcW w:w="1208"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3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2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 xml:space="preserve">0 </w:t>
            </w:r>
          </w:p>
        </w:tc>
        <w:tc>
          <w:tcPr>
            <w:tcW w:w="126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2018</w:t>
            </w:r>
          </w:p>
        </w:tc>
        <w:tc>
          <w:tcPr>
            <w:tcW w:w="1208"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3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32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 xml:space="preserve"> 0,4</w:t>
            </w:r>
          </w:p>
        </w:tc>
        <w:tc>
          <w:tcPr>
            <w:tcW w:w="126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0"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r>
    </w:tbl>
    <w:p w:rsidR="00620E22" w:rsidRPr="00620E22" w:rsidRDefault="00620E22" w:rsidP="00365B88">
      <w:pPr>
        <w:spacing w:after="0" w:line="480" w:lineRule="auto"/>
        <w:ind w:firstLine="720"/>
        <w:jc w:val="both"/>
        <w:rPr>
          <w:rFonts w:ascii="Times New Roman" w:hAnsi="Times New Roman" w:cs="Times New Roman"/>
          <w:i/>
          <w:iCs/>
          <w:sz w:val="20"/>
          <w:szCs w:val="20"/>
        </w:rPr>
      </w:pPr>
      <w:r w:rsidRPr="0065457B">
        <w:rPr>
          <w:rFonts w:ascii="Times New Roman" w:hAnsi="Times New Roman" w:cs="Times New Roman"/>
          <w:i/>
          <w:iCs/>
          <w:sz w:val="20"/>
          <w:szCs w:val="20"/>
        </w:rPr>
        <w:t>Sumber: K</w:t>
      </w:r>
      <w:r w:rsidRPr="0065457B">
        <w:rPr>
          <w:rFonts w:ascii="Times New Roman" w:hAnsi="Times New Roman" w:cs="Times New Roman"/>
          <w:i/>
          <w:iCs/>
          <w:sz w:val="20"/>
          <w:szCs w:val="20"/>
          <w:lang w:val="en-US"/>
        </w:rPr>
        <w:t>SU</w:t>
      </w:r>
      <w:r w:rsidRPr="0065457B">
        <w:rPr>
          <w:rFonts w:ascii="Times New Roman" w:hAnsi="Times New Roman" w:cs="Times New Roman"/>
          <w:i/>
          <w:iCs/>
          <w:sz w:val="20"/>
          <w:szCs w:val="20"/>
        </w:rPr>
        <w:t>.</w:t>
      </w:r>
      <w:r w:rsidRPr="0065457B">
        <w:rPr>
          <w:rFonts w:ascii="Times New Roman" w:hAnsi="Times New Roman" w:cs="Times New Roman"/>
          <w:i/>
          <w:iCs/>
          <w:sz w:val="20"/>
          <w:szCs w:val="20"/>
          <w:lang w:val="en-US"/>
        </w:rPr>
        <w:t xml:space="preserve"> Jaya </w:t>
      </w:r>
      <w:proofErr w:type="spellStart"/>
      <w:r w:rsidRPr="0065457B">
        <w:rPr>
          <w:rFonts w:ascii="Times New Roman" w:hAnsi="Times New Roman" w:cs="Times New Roman"/>
          <w:i/>
          <w:iCs/>
          <w:sz w:val="20"/>
          <w:szCs w:val="20"/>
          <w:lang w:val="en-US"/>
        </w:rPr>
        <w:t>Abadi</w:t>
      </w:r>
      <w:proofErr w:type="spellEnd"/>
      <w:r w:rsidRPr="0065457B">
        <w:rPr>
          <w:rFonts w:ascii="Times New Roman" w:hAnsi="Times New Roman" w:cs="Times New Roman"/>
          <w:i/>
          <w:iCs/>
          <w:sz w:val="20"/>
          <w:szCs w:val="20"/>
          <w:lang w:val="en-US"/>
        </w:rPr>
        <w:t xml:space="preserve"> </w:t>
      </w:r>
      <w:proofErr w:type="spellStart"/>
      <w:r w:rsidRPr="0065457B">
        <w:rPr>
          <w:rFonts w:ascii="Times New Roman" w:hAnsi="Times New Roman" w:cs="Times New Roman"/>
          <w:i/>
          <w:iCs/>
          <w:sz w:val="20"/>
          <w:szCs w:val="20"/>
          <w:lang w:val="en-US"/>
        </w:rPr>
        <w:t>Plandaan</w:t>
      </w:r>
      <w:proofErr w:type="spellEnd"/>
      <w:r w:rsidRPr="0065457B">
        <w:rPr>
          <w:rFonts w:ascii="Times New Roman" w:hAnsi="Times New Roman" w:cs="Times New Roman"/>
          <w:i/>
          <w:iCs/>
          <w:sz w:val="20"/>
          <w:szCs w:val="20"/>
        </w:rPr>
        <w:t xml:space="preserve"> </w:t>
      </w:r>
    </w:p>
    <w:p w:rsidR="00620E22" w:rsidRDefault="00620E22" w:rsidP="00620E22">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1.3</w:t>
      </w:r>
    </w:p>
    <w:p w:rsidR="00620E22" w:rsidRDefault="00620E22" w:rsidP="00541374">
      <w:pPr>
        <w:spacing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Tingkat </w:t>
      </w:r>
      <w:proofErr w:type="spellStart"/>
      <w:r>
        <w:rPr>
          <w:rFonts w:ascii="Times New Roman" w:hAnsi="Times New Roman" w:cs="Times New Roman"/>
          <w:b/>
          <w:sz w:val="24"/>
          <w:szCs w:val="24"/>
          <w:lang w:val="en-US"/>
        </w:rPr>
        <w:t>perputaran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Karyawan</w:t>
      </w:r>
      <w:proofErr w:type="spellEnd"/>
      <w:r>
        <w:rPr>
          <w:rFonts w:ascii="Times New Roman" w:hAnsi="Times New Roman" w:cs="Times New Roman"/>
          <w:b/>
          <w:sz w:val="24"/>
          <w:szCs w:val="24"/>
          <w:lang w:val="en-US"/>
        </w:rPr>
        <w:t xml:space="preserve"> KSP. </w:t>
      </w:r>
      <w:proofErr w:type="spellStart"/>
      <w:r>
        <w:rPr>
          <w:rFonts w:ascii="Times New Roman" w:hAnsi="Times New Roman" w:cs="Times New Roman"/>
          <w:b/>
          <w:sz w:val="24"/>
          <w:szCs w:val="24"/>
          <w:lang w:val="en-US"/>
        </w:rPr>
        <w:t>Bangun</w:t>
      </w:r>
      <w:proofErr w:type="spellEnd"/>
      <w:r>
        <w:rPr>
          <w:rFonts w:ascii="Times New Roman" w:hAnsi="Times New Roman" w:cs="Times New Roman"/>
          <w:b/>
          <w:sz w:val="24"/>
          <w:szCs w:val="24"/>
          <w:lang w:val="en-US"/>
        </w:rPr>
        <w:t xml:space="preserve"> Jaya </w:t>
      </w:r>
      <w:proofErr w:type="spellStart"/>
      <w:r>
        <w:rPr>
          <w:rFonts w:ascii="Times New Roman" w:hAnsi="Times New Roman" w:cs="Times New Roman"/>
          <w:b/>
          <w:sz w:val="24"/>
          <w:szCs w:val="24"/>
          <w:lang w:val="en-US"/>
        </w:rPr>
        <w:t>Makmur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Tembelang</w:t>
      </w:r>
      <w:proofErr w:type="spellEnd"/>
    </w:p>
    <w:tbl>
      <w:tblPr>
        <w:tblStyle w:val="TableGrid"/>
        <w:tblW w:w="7230" w:type="dxa"/>
        <w:jc w:val="center"/>
        <w:tblLayout w:type="fixed"/>
        <w:tblLook w:val="04A0" w:firstRow="1" w:lastRow="0" w:firstColumn="1" w:lastColumn="0" w:noHBand="0" w:noVBand="1"/>
      </w:tblPr>
      <w:tblGrid>
        <w:gridCol w:w="851"/>
        <w:gridCol w:w="1276"/>
        <w:gridCol w:w="1215"/>
        <w:gridCol w:w="1336"/>
        <w:gridCol w:w="1259"/>
        <w:gridCol w:w="1293"/>
      </w:tblGrid>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Tahun</w:t>
            </w:r>
            <w:proofErr w:type="spellEnd"/>
          </w:p>
        </w:tc>
        <w:tc>
          <w:tcPr>
            <w:tcW w:w="1276"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Jumlah</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Karyawan</w:t>
            </w:r>
            <w:proofErr w:type="spellEnd"/>
          </w:p>
        </w:tc>
        <w:tc>
          <w:tcPr>
            <w:tcW w:w="1215"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Masuk</w:t>
            </w:r>
            <w:proofErr w:type="spellEnd"/>
          </w:p>
        </w:tc>
        <w:tc>
          <w:tcPr>
            <w:tcW w:w="1336"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p>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Masuk</w:t>
            </w:r>
            <w:proofErr w:type="spellEnd"/>
          </w:p>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w:t>
            </w:r>
          </w:p>
        </w:tc>
        <w:tc>
          <w:tcPr>
            <w:tcW w:w="1259"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620E22">
            <w:pPr>
              <w:spacing w:after="0" w:line="240" w:lineRule="auto"/>
              <w:jc w:val="center"/>
              <w:rPr>
                <w:rFonts w:ascii="Times New Roman" w:hAnsi="Times New Roman" w:cs="Times New Roman"/>
              </w:rPr>
            </w:pPr>
          </w:p>
        </w:tc>
        <w:tc>
          <w:tcPr>
            <w:tcW w:w="1293" w:type="dxa"/>
          </w:tcPr>
          <w:p w:rsidR="00620E22" w:rsidRPr="00541374" w:rsidRDefault="00620E22" w:rsidP="00620E22">
            <w:pPr>
              <w:spacing w:after="0" w:line="240" w:lineRule="auto"/>
              <w:jc w:val="center"/>
              <w:rPr>
                <w:rFonts w:ascii="Times New Roman" w:hAnsi="Times New Roman" w:cs="Times New Roman"/>
              </w:rPr>
            </w:pPr>
            <w:proofErr w:type="spellStart"/>
            <w:r w:rsidRPr="00541374">
              <w:rPr>
                <w:rFonts w:ascii="Times New Roman" w:hAnsi="Times New Roman" w:cs="Times New Roman"/>
              </w:rPr>
              <w:t>Karyawan</w:t>
            </w:r>
            <w:proofErr w:type="spellEnd"/>
            <w:r w:rsidRPr="00541374">
              <w:rPr>
                <w:rFonts w:ascii="Times New Roman" w:hAnsi="Times New Roman" w:cs="Times New Roman"/>
              </w:rPr>
              <w:t xml:space="preserve"> </w:t>
            </w:r>
            <w:proofErr w:type="spellStart"/>
            <w:r w:rsidRPr="00541374">
              <w:rPr>
                <w:rFonts w:ascii="Times New Roman" w:hAnsi="Times New Roman" w:cs="Times New Roman"/>
              </w:rPr>
              <w:t>Keluar</w:t>
            </w:r>
            <w:proofErr w:type="spellEnd"/>
          </w:p>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2014</w:t>
            </w:r>
          </w:p>
        </w:tc>
        <w:tc>
          <w:tcPr>
            <w:tcW w:w="127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15"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3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59"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3"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2015</w:t>
            </w:r>
          </w:p>
        </w:tc>
        <w:tc>
          <w:tcPr>
            <w:tcW w:w="127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15"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33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c>
          <w:tcPr>
            <w:tcW w:w="1259"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3"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2016</w:t>
            </w:r>
          </w:p>
        </w:tc>
        <w:tc>
          <w:tcPr>
            <w:tcW w:w="127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22</w:t>
            </w:r>
          </w:p>
        </w:tc>
        <w:tc>
          <w:tcPr>
            <w:tcW w:w="1215"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3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59"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3"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2017</w:t>
            </w:r>
          </w:p>
        </w:tc>
        <w:tc>
          <w:tcPr>
            <w:tcW w:w="127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24</w:t>
            </w:r>
          </w:p>
        </w:tc>
        <w:tc>
          <w:tcPr>
            <w:tcW w:w="1215"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w:t>
            </w:r>
          </w:p>
        </w:tc>
        <w:tc>
          <w:tcPr>
            <w:tcW w:w="133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0,8</w:t>
            </w:r>
          </w:p>
        </w:tc>
        <w:tc>
          <w:tcPr>
            <w:tcW w:w="1259"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293"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r>
      <w:tr w:rsidR="00620E22" w:rsidTr="00372A50">
        <w:trPr>
          <w:jc w:val="center"/>
        </w:trPr>
        <w:tc>
          <w:tcPr>
            <w:tcW w:w="851"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2018</w:t>
            </w:r>
          </w:p>
        </w:tc>
        <w:tc>
          <w:tcPr>
            <w:tcW w:w="127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23</w:t>
            </w:r>
          </w:p>
        </w:tc>
        <w:tc>
          <w:tcPr>
            <w:tcW w:w="1215"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w:t>
            </w:r>
          </w:p>
        </w:tc>
        <w:tc>
          <w:tcPr>
            <w:tcW w:w="1336"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c>
          <w:tcPr>
            <w:tcW w:w="1259"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1</w:t>
            </w:r>
          </w:p>
        </w:tc>
        <w:tc>
          <w:tcPr>
            <w:tcW w:w="1293" w:type="dxa"/>
          </w:tcPr>
          <w:p w:rsidR="00620E22" w:rsidRPr="00541374" w:rsidRDefault="00620E22" w:rsidP="00620E22">
            <w:pPr>
              <w:spacing w:after="0" w:line="240" w:lineRule="auto"/>
              <w:jc w:val="center"/>
              <w:rPr>
                <w:rFonts w:ascii="Times New Roman" w:hAnsi="Times New Roman" w:cs="Times New Roman"/>
              </w:rPr>
            </w:pPr>
            <w:r w:rsidRPr="00541374">
              <w:rPr>
                <w:rFonts w:ascii="Times New Roman" w:hAnsi="Times New Roman" w:cs="Times New Roman"/>
              </w:rPr>
              <w:t>0,4</w:t>
            </w:r>
          </w:p>
        </w:tc>
      </w:tr>
    </w:tbl>
    <w:p w:rsidR="00620E22" w:rsidRPr="0065457B" w:rsidRDefault="00620E22" w:rsidP="00365B88">
      <w:pPr>
        <w:spacing w:after="0" w:line="480" w:lineRule="auto"/>
        <w:ind w:firstLine="567"/>
        <w:jc w:val="both"/>
        <w:rPr>
          <w:rFonts w:ascii="Times New Roman" w:hAnsi="Times New Roman" w:cs="Times New Roman"/>
          <w:i/>
          <w:iCs/>
          <w:sz w:val="20"/>
          <w:szCs w:val="20"/>
        </w:rPr>
      </w:pPr>
      <w:r w:rsidRPr="0065457B">
        <w:rPr>
          <w:rFonts w:ascii="Times New Roman" w:hAnsi="Times New Roman" w:cs="Times New Roman"/>
          <w:i/>
          <w:iCs/>
          <w:sz w:val="20"/>
          <w:szCs w:val="20"/>
        </w:rPr>
        <w:t>Sumber: Ksp.</w:t>
      </w:r>
      <w:proofErr w:type="spellStart"/>
      <w:r w:rsidRPr="0065457B">
        <w:rPr>
          <w:rFonts w:ascii="Times New Roman" w:hAnsi="Times New Roman" w:cs="Times New Roman"/>
          <w:i/>
          <w:iCs/>
          <w:sz w:val="20"/>
          <w:szCs w:val="20"/>
          <w:lang w:val="en-US"/>
        </w:rPr>
        <w:t>Bangun</w:t>
      </w:r>
      <w:proofErr w:type="spellEnd"/>
      <w:r w:rsidRPr="0065457B">
        <w:rPr>
          <w:rFonts w:ascii="Times New Roman" w:hAnsi="Times New Roman" w:cs="Times New Roman"/>
          <w:i/>
          <w:iCs/>
          <w:sz w:val="20"/>
          <w:szCs w:val="20"/>
          <w:lang w:val="en-US"/>
        </w:rPr>
        <w:t xml:space="preserve"> Jaya </w:t>
      </w:r>
      <w:proofErr w:type="spellStart"/>
      <w:r w:rsidRPr="0065457B">
        <w:rPr>
          <w:rFonts w:ascii="Times New Roman" w:hAnsi="Times New Roman" w:cs="Times New Roman"/>
          <w:i/>
          <w:iCs/>
          <w:sz w:val="20"/>
          <w:szCs w:val="20"/>
          <w:lang w:val="en-US"/>
        </w:rPr>
        <w:t>Makmur</w:t>
      </w:r>
      <w:proofErr w:type="spellEnd"/>
      <w:r w:rsidRPr="0065457B">
        <w:rPr>
          <w:rFonts w:ascii="Times New Roman" w:hAnsi="Times New Roman" w:cs="Times New Roman"/>
          <w:i/>
          <w:iCs/>
          <w:sz w:val="20"/>
          <w:szCs w:val="20"/>
          <w:lang w:val="en-US"/>
        </w:rPr>
        <w:t xml:space="preserve"> </w:t>
      </w:r>
      <w:proofErr w:type="spellStart"/>
      <w:r w:rsidRPr="0065457B">
        <w:rPr>
          <w:rFonts w:ascii="Times New Roman" w:hAnsi="Times New Roman" w:cs="Times New Roman"/>
          <w:i/>
          <w:iCs/>
          <w:sz w:val="20"/>
          <w:szCs w:val="20"/>
          <w:lang w:val="en-US"/>
        </w:rPr>
        <w:t>Tembelang</w:t>
      </w:r>
      <w:proofErr w:type="spellEnd"/>
      <w:r w:rsidRPr="0065457B">
        <w:rPr>
          <w:rFonts w:ascii="Times New Roman" w:hAnsi="Times New Roman" w:cs="Times New Roman"/>
          <w:i/>
          <w:iCs/>
          <w:sz w:val="20"/>
          <w:szCs w:val="20"/>
        </w:rPr>
        <w:t xml:space="preserve"> </w:t>
      </w:r>
    </w:p>
    <w:p w:rsidR="00620E22" w:rsidRPr="007B1C6B" w:rsidRDefault="00620E22" w:rsidP="00620E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data tabel 1.</w:t>
      </w:r>
      <w:r>
        <w:rPr>
          <w:rFonts w:ascii="Times New Roman" w:hAnsi="Times New Roman" w:cs="Times New Roman"/>
          <w:sz w:val="24"/>
          <w:szCs w:val="24"/>
          <w:lang w:val="en-US"/>
        </w:rPr>
        <w:t>1, 1.2</w:t>
      </w:r>
      <w:r>
        <w:rPr>
          <w:rFonts w:ascii="Times New Roman" w:hAnsi="Times New Roman" w:cs="Times New Roman"/>
          <w:sz w:val="24"/>
          <w:szCs w:val="24"/>
        </w:rPr>
        <w:t xml:space="preserve"> dan 1.3 diatas menunju</w:t>
      </w:r>
      <w:r w:rsidR="00541374">
        <w:rPr>
          <w:rFonts w:ascii="Times New Roman" w:hAnsi="Times New Roman" w:cs="Times New Roman"/>
          <w:sz w:val="24"/>
          <w:szCs w:val="24"/>
          <w:lang w:val="en-US"/>
        </w:rPr>
        <w:t>k</w:t>
      </w:r>
      <w:r>
        <w:rPr>
          <w:rFonts w:ascii="Times New Roman" w:hAnsi="Times New Roman" w:cs="Times New Roman"/>
          <w:sz w:val="24"/>
          <w:szCs w:val="24"/>
        </w:rPr>
        <w:t>kan bahwa tingkat perputaran karyawan yang ada di K</w:t>
      </w:r>
      <w:r>
        <w:rPr>
          <w:rFonts w:ascii="Times New Roman" w:hAnsi="Times New Roman" w:cs="Times New Roman"/>
          <w:sz w:val="24"/>
          <w:szCs w:val="24"/>
          <w:lang w:val="en-US"/>
        </w:rPr>
        <w:t>SP</w:t>
      </w:r>
      <w:r>
        <w:rPr>
          <w:rFonts w:ascii="Times New Roman" w:hAnsi="Times New Roman" w:cs="Times New Roman"/>
          <w:sz w:val="24"/>
          <w:szCs w:val="24"/>
        </w:rPr>
        <w:t>. Manggala Karya,</w:t>
      </w:r>
      <w:r w:rsidRPr="007B1C6B">
        <w:rPr>
          <w:rFonts w:ascii="Times New Roman" w:hAnsi="Times New Roman" w:cs="Times New Roman"/>
          <w:sz w:val="24"/>
          <w:szCs w:val="24"/>
        </w:rPr>
        <w:t xml:space="preserve"> KSU. Jaya Abadi dan KSP. Bangun Jaya Makmur, </w:t>
      </w:r>
      <w:r>
        <w:rPr>
          <w:rFonts w:ascii="Times New Roman" w:hAnsi="Times New Roman" w:cs="Times New Roman"/>
          <w:sz w:val="24"/>
          <w:szCs w:val="24"/>
        </w:rPr>
        <w:t>rendah terlihat mulai dari tahun 2014 sampai 2018, karena tingkat perputaran rata-rata kurang dari 10% setiap tahunnya.</w:t>
      </w:r>
    </w:p>
    <w:p w:rsidR="00620E22" w:rsidRDefault="00620E22" w:rsidP="00620E22">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Studi saat ini meneliti lingkungan kerja yang mendukung dan keterlibatan organisasi sebagai pelopor retensi karyawan dan secara bersamaan mencoba untuk membangun hubungan kausal antara variabel-variabel ini. Maka dari itu berdasarkan uraian dari latar belakang yang ada bahwa penelitian ini berusaha menguji kembali keterkaitan antara lingkungan kerja dan</w:t>
      </w:r>
      <w:r>
        <w:rPr>
          <w:rFonts w:ascii="Times New Roman" w:hAnsi="Times New Roman" w:cs="Times New Roman"/>
          <w:b/>
          <w:i/>
          <w:sz w:val="24"/>
          <w:szCs w:val="24"/>
        </w:rPr>
        <w:t xml:space="preserve"> </w:t>
      </w:r>
      <w:r>
        <w:rPr>
          <w:rFonts w:ascii="Times New Roman" w:hAnsi="Times New Roman" w:cs="Times New Roman"/>
          <w:b/>
          <w:i/>
          <w:sz w:val="24"/>
          <w:szCs w:val="24"/>
          <w:lang w:val="en-US"/>
        </w:rPr>
        <w:t>e</w:t>
      </w:r>
      <w:r>
        <w:rPr>
          <w:rFonts w:ascii="Times New Roman" w:hAnsi="Times New Roman" w:cs="Times New Roman"/>
          <w:i/>
          <w:sz w:val="24"/>
          <w:szCs w:val="24"/>
        </w:rPr>
        <w:t>mployee engagement</w:t>
      </w:r>
      <w:r>
        <w:rPr>
          <w:rFonts w:ascii="Times New Roman" w:hAnsi="Times New Roman" w:cs="Times New Roman"/>
          <w:sz w:val="24"/>
          <w:szCs w:val="24"/>
        </w:rPr>
        <w:t xml:space="preserve"> terhadap retensi karyawan. Maka penelitian ini mengambil judul </w:t>
      </w:r>
      <w:r>
        <w:rPr>
          <w:rFonts w:ascii="Times New Roman" w:hAnsi="Times New Roman" w:cs="Times New Roman"/>
          <w:b/>
          <w:sz w:val="24"/>
          <w:szCs w:val="24"/>
        </w:rPr>
        <w:t>“Pengaruh Lingkungan Kerja</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r>
        <w:rPr>
          <w:rFonts w:ascii="Times New Roman" w:hAnsi="Times New Roman" w:cs="Times New Roman"/>
          <w:b/>
          <w:i/>
          <w:sz w:val="24"/>
          <w:szCs w:val="24"/>
        </w:rPr>
        <w:t>Employee Engagement</w:t>
      </w:r>
      <w:r>
        <w:rPr>
          <w:rFonts w:ascii="Times New Roman" w:hAnsi="Times New Roman" w:cs="Times New Roman"/>
          <w:b/>
          <w:sz w:val="24"/>
          <w:szCs w:val="24"/>
        </w:rPr>
        <w:t xml:space="preserve"> terhadap Retensi Karyawan Studi pada Koperasi Simpan Pinjam di wilayah Kab.Jombang”.</w:t>
      </w:r>
    </w:p>
    <w:p w:rsidR="00620E22" w:rsidRDefault="00620E22" w:rsidP="0088602E">
      <w:pPr>
        <w:pStyle w:val="ListParagraph"/>
        <w:numPr>
          <w:ilvl w:val="1"/>
          <w:numId w:val="1"/>
        </w:numPr>
        <w:tabs>
          <w:tab w:val="left" w:pos="0"/>
        </w:tabs>
        <w:spacing w:after="0" w:line="480" w:lineRule="auto"/>
        <w:ind w:hanging="996"/>
        <w:jc w:val="both"/>
        <w:rPr>
          <w:rFonts w:ascii="Times New Roman" w:hAnsi="Times New Roman" w:cs="Times New Roman"/>
          <w:b/>
          <w:bCs/>
          <w:sz w:val="24"/>
          <w:szCs w:val="24"/>
        </w:rPr>
      </w:pPr>
      <w:r>
        <w:rPr>
          <w:rFonts w:ascii="Times New Roman" w:hAnsi="Times New Roman" w:cs="Times New Roman"/>
          <w:b/>
          <w:bCs/>
          <w:sz w:val="24"/>
          <w:szCs w:val="24"/>
        </w:rPr>
        <w:t xml:space="preserve">Rumusan Masalah </w:t>
      </w:r>
    </w:p>
    <w:p w:rsidR="00620E22" w:rsidRDefault="00620E22" w:rsidP="0088602E">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Apakah lingkungan kerja berpengaruh terhadap retensi karyawan?</w:t>
      </w:r>
    </w:p>
    <w:p w:rsidR="00620E22" w:rsidRPr="0065457B" w:rsidRDefault="00620E22" w:rsidP="0088602E">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employee engagement</w:t>
      </w:r>
      <w:r>
        <w:rPr>
          <w:rFonts w:ascii="Times New Roman" w:hAnsi="Times New Roman" w:cs="Times New Roman"/>
          <w:sz w:val="24"/>
          <w:szCs w:val="24"/>
        </w:rPr>
        <w:t xml:space="preserve"> berpengaruh terhadap retensi karyawan?</w:t>
      </w:r>
    </w:p>
    <w:p w:rsidR="00620E22" w:rsidRDefault="00620E22" w:rsidP="0088602E">
      <w:pPr>
        <w:pStyle w:val="ListParagraph"/>
        <w:numPr>
          <w:ilvl w:val="1"/>
          <w:numId w:val="1"/>
        </w:numPr>
        <w:tabs>
          <w:tab w:val="left" w:pos="0"/>
        </w:tabs>
        <w:spacing w:after="0" w:line="480" w:lineRule="auto"/>
        <w:ind w:hanging="996"/>
        <w:jc w:val="both"/>
        <w:rPr>
          <w:rFonts w:ascii="Times New Roman" w:hAnsi="Times New Roman" w:cs="Times New Roman"/>
          <w:b/>
          <w:bCs/>
          <w:sz w:val="24"/>
          <w:szCs w:val="24"/>
        </w:rPr>
      </w:pPr>
      <w:r>
        <w:rPr>
          <w:rFonts w:ascii="Times New Roman" w:hAnsi="Times New Roman" w:cs="Times New Roman"/>
          <w:b/>
          <w:bCs/>
          <w:sz w:val="24"/>
          <w:szCs w:val="24"/>
        </w:rPr>
        <w:t xml:space="preserve">Tujuan Penelitian </w:t>
      </w:r>
    </w:p>
    <w:p w:rsidR="00620E22" w:rsidRDefault="00620E22" w:rsidP="0088602E">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mengetahui dan menganalisis pengaruh lingkungan kerja terhadap retensi karyawan</w:t>
      </w:r>
      <w:r w:rsidR="00541374">
        <w:rPr>
          <w:rFonts w:ascii="Times New Roman" w:hAnsi="Times New Roman" w:cs="Times New Roman"/>
          <w:sz w:val="24"/>
          <w:szCs w:val="24"/>
          <w:lang w:val="en-US"/>
        </w:rPr>
        <w:t>.</w:t>
      </w:r>
    </w:p>
    <w:p w:rsidR="00620E22" w:rsidRPr="00541374" w:rsidRDefault="00620E22" w:rsidP="0088602E">
      <w:pPr>
        <w:pStyle w:val="ListParagraph"/>
        <w:numPr>
          <w:ilvl w:val="0"/>
          <w:numId w:val="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mengetahui dan menganlisis pengaruh</w:t>
      </w:r>
      <w:r>
        <w:rPr>
          <w:rFonts w:ascii="Times New Roman" w:hAnsi="Times New Roman" w:cs="Times New Roman"/>
          <w:b/>
          <w:i/>
          <w:sz w:val="24"/>
          <w:szCs w:val="24"/>
        </w:rPr>
        <w:t xml:space="preserve"> </w:t>
      </w:r>
      <w:r>
        <w:rPr>
          <w:rFonts w:ascii="Times New Roman" w:hAnsi="Times New Roman" w:cs="Times New Roman"/>
          <w:i/>
          <w:sz w:val="24"/>
          <w:szCs w:val="24"/>
          <w:lang w:val="en-US"/>
        </w:rPr>
        <w:t>e</w:t>
      </w:r>
      <w:r>
        <w:rPr>
          <w:rFonts w:ascii="Times New Roman" w:hAnsi="Times New Roman" w:cs="Times New Roman"/>
          <w:i/>
          <w:sz w:val="24"/>
          <w:szCs w:val="24"/>
        </w:rPr>
        <w:t xml:space="preserve">mployee </w:t>
      </w:r>
      <w:r>
        <w:rPr>
          <w:rFonts w:ascii="Times New Roman" w:hAnsi="Times New Roman" w:cs="Times New Roman"/>
          <w:i/>
          <w:sz w:val="24"/>
          <w:szCs w:val="24"/>
          <w:lang w:val="en-US"/>
        </w:rPr>
        <w:t>e</w:t>
      </w:r>
      <w:r>
        <w:rPr>
          <w:rFonts w:ascii="Times New Roman" w:hAnsi="Times New Roman" w:cs="Times New Roman"/>
          <w:i/>
          <w:sz w:val="24"/>
          <w:szCs w:val="24"/>
        </w:rPr>
        <w:t>ngagement</w:t>
      </w:r>
      <w:r>
        <w:rPr>
          <w:rFonts w:ascii="Times New Roman" w:hAnsi="Times New Roman" w:cs="Times New Roman"/>
          <w:b/>
          <w:sz w:val="24"/>
          <w:szCs w:val="24"/>
        </w:rPr>
        <w:t xml:space="preserve"> </w:t>
      </w:r>
      <w:r>
        <w:rPr>
          <w:rFonts w:ascii="Times New Roman" w:hAnsi="Times New Roman" w:cs="Times New Roman"/>
          <w:sz w:val="24"/>
          <w:szCs w:val="24"/>
        </w:rPr>
        <w:t>terhadap retensi karyawan.</w:t>
      </w:r>
    </w:p>
    <w:p w:rsidR="00541374" w:rsidRDefault="00541374" w:rsidP="00541374">
      <w:pPr>
        <w:spacing w:after="0" w:line="480" w:lineRule="auto"/>
        <w:jc w:val="both"/>
        <w:rPr>
          <w:rFonts w:ascii="Times New Roman" w:hAnsi="Times New Roman" w:cs="Times New Roman"/>
          <w:sz w:val="24"/>
          <w:szCs w:val="24"/>
          <w:lang w:val="en-US"/>
        </w:rPr>
      </w:pPr>
    </w:p>
    <w:p w:rsidR="00541374" w:rsidRDefault="00541374" w:rsidP="00541374">
      <w:pPr>
        <w:spacing w:after="0" w:line="480" w:lineRule="auto"/>
        <w:jc w:val="both"/>
        <w:rPr>
          <w:rFonts w:ascii="Times New Roman" w:hAnsi="Times New Roman" w:cs="Times New Roman"/>
          <w:sz w:val="24"/>
          <w:szCs w:val="24"/>
          <w:lang w:val="en-US"/>
        </w:rPr>
      </w:pPr>
    </w:p>
    <w:p w:rsidR="00541374" w:rsidRPr="00541374" w:rsidRDefault="00541374" w:rsidP="00541374">
      <w:pPr>
        <w:spacing w:after="0" w:line="480" w:lineRule="auto"/>
        <w:jc w:val="both"/>
        <w:rPr>
          <w:rFonts w:ascii="Times New Roman" w:hAnsi="Times New Roman" w:cs="Times New Roman"/>
          <w:sz w:val="24"/>
          <w:szCs w:val="24"/>
          <w:lang w:val="en-US"/>
        </w:rPr>
      </w:pPr>
    </w:p>
    <w:p w:rsidR="00620E22" w:rsidRDefault="00620E22" w:rsidP="0088602E">
      <w:pPr>
        <w:pStyle w:val="ListParagraph"/>
        <w:numPr>
          <w:ilvl w:val="1"/>
          <w:numId w:val="1"/>
        </w:numPr>
        <w:tabs>
          <w:tab w:val="left" w:pos="0"/>
        </w:tabs>
        <w:spacing w:after="0" w:line="480" w:lineRule="auto"/>
        <w:ind w:hanging="996"/>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Manfaat Penelitian </w:t>
      </w:r>
    </w:p>
    <w:p w:rsidR="00620E22" w:rsidRDefault="00C40656" w:rsidP="0088602E">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te</w:t>
      </w:r>
      <w:proofErr w:type="spellStart"/>
      <w:r>
        <w:rPr>
          <w:rFonts w:ascii="Times New Roman" w:hAnsi="Times New Roman" w:cs="Times New Roman"/>
          <w:sz w:val="24"/>
          <w:szCs w:val="24"/>
          <w:lang w:val="en-US"/>
        </w:rPr>
        <w:t>ori</w:t>
      </w:r>
      <w:proofErr w:type="spellEnd"/>
      <w:r w:rsidR="00620E22">
        <w:rPr>
          <w:rFonts w:ascii="Times New Roman" w:hAnsi="Times New Roman" w:cs="Times New Roman"/>
          <w:sz w:val="24"/>
          <w:szCs w:val="24"/>
        </w:rPr>
        <w:t>tis,</w:t>
      </w:r>
    </w:p>
    <w:p w:rsidR="00620E22" w:rsidRDefault="00620E22" w:rsidP="0088602E">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Hasil penelitian ini bermanfaat untuk memp</w:t>
      </w:r>
      <w:r w:rsidR="00053CF8">
        <w:rPr>
          <w:rFonts w:ascii="Times New Roman" w:hAnsi="Times New Roman" w:cs="Times New Roman"/>
          <w:sz w:val="24"/>
          <w:szCs w:val="24"/>
        </w:rPr>
        <w:t>erkaya studi tentang manajemen,</w:t>
      </w:r>
      <w:r w:rsidR="00053CF8">
        <w:rPr>
          <w:rFonts w:ascii="Times New Roman" w:hAnsi="Times New Roman" w:cs="Times New Roman"/>
          <w:sz w:val="24"/>
          <w:szCs w:val="24"/>
          <w:lang w:val="en-US"/>
        </w:rPr>
        <w:t xml:space="preserve"> </w:t>
      </w:r>
      <w:r>
        <w:rPr>
          <w:rFonts w:ascii="Times New Roman" w:hAnsi="Times New Roman" w:cs="Times New Roman"/>
          <w:sz w:val="24"/>
          <w:szCs w:val="24"/>
        </w:rPr>
        <w:t>khususnya mengenai pengaruh lingkungan kerja dan</w:t>
      </w:r>
      <w:r>
        <w:rPr>
          <w:rFonts w:ascii="Times New Roman" w:hAnsi="Times New Roman" w:cs="Times New Roman"/>
          <w:b/>
          <w:i/>
          <w:sz w:val="24"/>
          <w:szCs w:val="24"/>
        </w:rPr>
        <w:t xml:space="preserve"> </w:t>
      </w:r>
      <w:r>
        <w:rPr>
          <w:rFonts w:ascii="Times New Roman" w:hAnsi="Times New Roman" w:cs="Times New Roman"/>
          <w:i/>
          <w:sz w:val="24"/>
          <w:szCs w:val="24"/>
          <w:lang w:val="en-US"/>
        </w:rPr>
        <w:t>e</w:t>
      </w:r>
      <w:r>
        <w:rPr>
          <w:rFonts w:ascii="Times New Roman" w:hAnsi="Times New Roman" w:cs="Times New Roman"/>
          <w:i/>
          <w:sz w:val="24"/>
          <w:szCs w:val="24"/>
        </w:rPr>
        <w:t xml:space="preserve">mployee </w:t>
      </w:r>
      <w:r>
        <w:rPr>
          <w:rFonts w:ascii="Times New Roman" w:hAnsi="Times New Roman" w:cs="Times New Roman"/>
          <w:i/>
          <w:sz w:val="24"/>
          <w:szCs w:val="24"/>
          <w:lang w:val="en-US"/>
        </w:rPr>
        <w:t>e</w:t>
      </w:r>
      <w:r>
        <w:rPr>
          <w:rFonts w:ascii="Times New Roman" w:hAnsi="Times New Roman" w:cs="Times New Roman"/>
          <w:i/>
          <w:sz w:val="24"/>
          <w:szCs w:val="24"/>
        </w:rPr>
        <w:t>ngagement</w:t>
      </w:r>
      <w:r w:rsidR="00053CF8">
        <w:rPr>
          <w:rFonts w:ascii="Times New Roman" w:hAnsi="Times New Roman" w:cs="Times New Roman"/>
          <w:b/>
          <w:sz w:val="24"/>
          <w:szCs w:val="24"/>
          <w:lang w:val="en-US"/>
        </w:rPr>
        <w:t xml:space="preserve"> </w:t>
      </w:r>
      <w:r>
        <w:rPr>
          <w:rFonts w:ascii="Times New Roman" w:hAnsi="Times New Roman" w:cs="Times New Roman"/>
          <w:sz w:val="24"/>
          <w:szCs w:val="24"/>
        </w:rPr>
        <w:t>terhadap retensi karyawan.</w:t>
      </w:r>
    </w:p>
    <w:p w:rsidR="00620E22" w:rsidRDefault="00620E22" w:rsidP="0088602E">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Praktis,</w:t>
      </w:r>
    </w:p>
    <w:p w:rsidR="00620E22" w:rsidRPr="0088602E" w:rsidRDefault="00620E22" w:rsidP="0088602E">
      <w:pPr>
        <w:pStyle w:val="ListParagraph"/>
        <w:spacing w:after="0" w:line="480" w:lineRule="auto"/>
        <w:ind w:left="426" w:firstLine="567"/>
        <w:jc w:val="both"/>
        <w:rPr>
          <w:rFonts w:ascii="Times New Roman" w:hAnsi="Times New Roman" w:cs="Times New Roman"/>
          <w:sz w:val="24"/>
          <w:szCs w:val="24"/>
        </w:rPr>
        <w:sectPr w:rsidR="00620E22" w:rsidRPr="0088602E" w:rsidSect="00620E22">
          <w:headerReference w:type="default" r:id="rId7"/>
          <w:footerReference w:type="default" r:id="rId8"/>
          <w:footerReference w:type="first" r:id="rId9"/>
          <w:pgSz w:w="11850" w:h="16783"/>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Hasil penelitian ini bertujuan untuk dapat </w:t>
      </w:r>
      <w:r w:rsidR="00053CF8">
        <w:rPr>
          <w:rFonts w:ascii="Times New Roman" w:hAnsi="Times New Roman" w:cs="Times New Roman"/>
          <w:sz w:val="24"/>
          <w:szCs w:val="24"/>
        </w:rPr>
        <w:t>memberikan masukan yang berarti</w:t>
      </w:r>
      <w:r w:rsidR="00053CF8">
        <w:rPr>
          <w:rFonts w:ascii="Times New Roman" w:hAnsi="Times New Roman" w:cs="Times New Roman"/>
          <w:sz w:val="24"/>
          <w:szCs w:val="24"/>
          <w:lang w:val="en-US"/>
        </w:rPr>
        <w:t xml:space="preserve">, yang </w:t>
      </w:r>
      <w:r>
        <w:rPr>
          <w:rFonts w:ascii="Times New Roman" w:hAnsi="Times New Roman" w:cs="Times New Roman"/>
          <w:sz w:val="24"/>
          <w:szCs w:val="24"/>
        </w:rPr>
        <w:t xml:space="preserve">berkepentingan khususnya Koperasi Simpan Pinjam yang ada di Kab. Jombang terutama mengenai pengaruh lingkungan kerja dan </w:t>
      </w:r>
      <w:r>
        <w:rPr>
          <w:rFonts w:ascii="Times New Roman" w:hAnsi="Times New Roman" w:cs="Times New Roman"/>
          <w:i/>
          <w:sz w:val="24"/>
          <w:szCs w:val="24"/>
          <w:lang w:val="en-US"/>
        </w:rPr>
        <w:t>e</w:t>
      </w:r>
      <w:r>
        <w:rPr>
          <w:rFonts w:ascii="Times New Roman" w:hAnsi="Times New Roman" w:cs="Times New Roman"/>
          <w:i/>
          <w:sz w:val="24"/>
          <w:szCs w:val="24"/>
        </w:rPr>
        <w:t xml:space="preserve">mployee </w:t>
      </w:r>
      <w:r>
        <w:rPr>
          <w:rFonts w:ascii="Times New Roman" w:hAnsi="Times New Roman" w:cs="Times New Roman"/>
          <w:i/>
          <w:sz w:val="24"/>
          <w:szCs w:val="24"/>
          <w:lang w:val="en-US"/>
        </w:rPr>
        <w:t>e</w:t>
      </w:r>
      <w:r>
        <w:rPr>
          <w:rFonts w:ascii="Times New Roman" w:hAnsi="Times New Roman" w:cs="Times New Roman"/>
          <w:i/>
          <w:sz w:val="24"/>
          <w:szCs w:val="24"/>
        </w:rPr>
        <w:t>ngagement</w:t>
      </w:r>
      <w:r>
        <w:rPr>
          <w:rFonts w:ascii="Times New Roman" w:hAnsi="Times New Roman" w:cs="Times New Roman"/>
          <w:b/>
          <w:sz w:val="24"/>
          <w:szCs w:val="24"/>
        </w:rPr>
        <w:t xml:space="preserve"> </w:t>
      </w:r>
      <w:r>
        <w:rPr>
          <w:rFonts w:ascii="Times New Roman" w:hAnsi="Times New Roman" w:cs="Times New Roman"/>
          <w:sz w:val="24"/>
          <w:szCs w:val="24"/>
        </w:rPr>
        <w:t>yang mendukung terhadap retensi karya</w:t>
      </w:r>
      <w:proofErr w:type="spellStart"/>
      <w:r w:rsidR="0088602E">
        <w:rPr>
          <w:rFonts w:ascii="Times New Roman" w:hAnsi="Times New Roman" w:cs="Times New Roman"/>
          <w:sz w:val="24"/>
          <w:szCs w:val="24"/>
          <w:lang w:val="en-US"/>
        </w:rPr>
        <w:t>wa</w:t>
      </w:r>
      <w:proofErr w:type="spellEnd"/>
      <w:r w:rsidR="0088602E">
        <w:rPr>
          <w:rFonts w:ascii="Times New Roman" w:hAnsi="Times New Roman" w:cs="Times New Roman"/>
          <w:sz w:val="24"/>
          <w:szCs w:val="24"/>
        </w:rPr>
        <w:t>n.</w:t>
      </w:r>
    </w:p>
    <w:p w:rsidR="0043245F" w:rsidRDefault="0088602E" w:rsidP="00620E22"/>
    <w:sectPr w:rsidR="0043245F" w:rsidSect="00B77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E22" w:rsidRDefault="00620E22" w:rsidP="00620E22">
      <w:pPr>
        <w:spacing w:after="0" w:line="240" w:lineRule="auto"/>
      </w:pPr>
      <w:r>
        <w:separator/>
      </w:r>
    </w:p>
  </w:endnote>
  <w:endnote w:type="continuationSeparator" w:id="0">
    <w:p w:rsidR="00620E22" w:rsidRDefault="00620E22" w:rsidP="0062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2A" w:rsidRDefault="0088602E">
    <w:pPr>
      <w:pStyle w:val="Footer"/>
      <w:jc w:val="center"/>
    </w:pPr>
  </w:p>
  <w:p w:rsidR="00A8332A" w:rsidRDefault="00886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26826"/>
      <w:docPartObj>
        <w:docPartGallery w:val="Page Numbers (Bottom of Page)"/>
        <w:docPartUnique/>
      </w:docPartObj>
    </w:sdtPr>
    <w:sdtEndPr>
      <w:rPr>
        <w:noProof/>
      </w:rPr>
    </w:sdtEndPr>
    <w:sdtContent>
      <w:p w:rsidR="00620E22" w:rsidRDefault="00345A46">
        <w:pPr>
          <w:pStyle w:val="Footer"/>
          <w:jc w:val="center"/>
        </w:pPr>
        <w:r>
          <w:fldChar w:fldCharType="begin"/>
        </w:r>
        <w:r w:rsidR="00620E22">
          <w:instrText xml:space="preserve"> PAGE   \* MERGEFORMAT </w:instrText>
        </w:r>
        <w:r>
          <w:fldChar w:fldCharType="separate"/>
        </w:r>
        <w:r w:rsidR="0088602E">
          <w:rPr>
            <w:noProof/>
          </w:rPr>
          <w:t>1</w:t>
        </w:r>
        <w:r>
          <w:rPr>
            <w:noProof/>
          </w:rPr>
          <w:fldChar w:fldCharType="end"/>
        </w:r>
      </w:p>
    </w:sdtContent>
  </w:sdt>
  <w:p w:rsidR="00620E22" w:rsidRDefault="00620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E22" w:rsidRDefault="00620E22" w:rsidP="00620E22">
      <w:pPr>
        <w:spacing w:after="0" w:line="240" w:lineRule="auto"/>
      </w:pPr>
      <w:r>
        <w:separator/>
      </w:r>
    </w:p>
  </w:footnote>
  <w:footnote w:type="continuationSeparator" w:id="0">
    <w:p w:rsidR="00620E22" w:rsidRDefault="00620E22" w:rsidP="00620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586384"/>
      <w:docPartObj>
        <w:docPartGallery w:val="Page Numbers (Top of Page)"/>
        <w:docPartUnique/>
      </w:docPartObj>
    </w:sdtPr>
    <w:sdtEndPr>
      <w:rPr>
        <w:noProof/>
      </w:rPr>
    </w:sdtEndPr>
    <w:sdtContent>
      <w:p w:rsidR="00620E22" w:rsidRDefault="00345A46">
        <w:pPr>
          <w:pStyle w:val="Header"/>
          <w:jc w:val="right"/>
        </w:pPr>
        <w:r>
          <w:fldChar w:fldCharType="begin"/>
        </w:r>
        <w:r w:rsidR="00620E22">
          <w:instrText xml:space="preserve"> PAGE   \* MERGEFORMAT </w:instrText>
        </w:r>
        <w:r>
          <w:fldChar w:fldCharType="separate"/>
        </w:r>
        <w:r w:rsidR="0088602E">
          <w:rPr>
            <w:noProof/>
          </w:rPr>
          <w:t>8</w:t>
        </w:r>
        <w:r>
          <w:rPr>
            <w:noProof/>
          </w:rPr>
          <w:fldChar w:fldCharType="end"/>
        </w:r>
      </w:p>
    </w:sdtContent>
  </w:sdt>
  <w:p w:rsidR="00A8332A" w:rsidRDefault="0088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0F1C"/>
    <w:multiLevelType w:val="multilevel"/>
    <w:tmpl w:val="1A240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703510"/>
    <w:multiLevelType w:val="multilevel"/>
    <w:tmpl w:val="3270351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877682"/>
    <w:multiLevelType w:val="multilevel"/>
    <w:tmpl w:val="3E877682"/>
    <w:lvl w:ilvl="0">
      <w:start w:val="1"/>
      <w:numFmt w:val="decimal"/>
      <w:lvlText w:val="%1."/>
      <w:lvlJc w:val="left"/>
      <w:pPr>
        <w:ind w:left="720" w:hanging="360"/>
      </w:pPr>
    </w:lvl>
    <w:lvl w:ilvl="1">
      <w:start w:val="2"/>
      <w:numFmt w:val="decimal"/>
      <w:isLgl/>
      <w:lvlText w:val="%1.%2"/>
      <w:lvlJc w:val="left"/>
      <w:pPr>
        <w:ind w:left="1020" w:hanging="660"/>
      </w:pPr>
      <w:rPr>
        <w:rFonts w:hint="default"/>
        <w:b/>
      </w:rPr>
    </w:lvl>
    <w:lvl w:ilvl="2">
      <w:start w:val="3"/>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73D509BE"/>
    <w:multiLevelType w:val="multilevel"/>
    <w:tmpl w:val="73D50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20E22"/>
    <w:rsid w:val="00053CF8"/>
    <w:rsid w:val="000F0CF8"/>
    <w:rsid w:val="00276D2B"/>
    <w:rsid w:val="00345A46"/>
    <w:rsid w:val="003569DC"/>
    <w:rsid w:val="00365B88"/>
    <w:rsid w:val="003A6CD2"/>
    <w:rsid w:val="004B1ACA"/>
    <w:rsid w:val="00541374"/>
    <w:rsid w:val="00545726"/>
    <w:rsid w:val="00545CCB"/>
    <w:rsid w:val="00620E22"/>
    <w:rsid w:val="00656F77"/>
    <w:rsid w:val="006A7AF2"/>
    <w:rsid w:val="00792960"/>
    <w:rsid w:val="0088602E"/>
    <w:rsid w:val="009B6EF2"/>
    <w:rsid w:val="00A454DE"/>
    <w:rsid w:val="00B528C8"/>
    <w:rsid w:val="00B772E6"/>
    <w:rsid w:val="00BE3FFC"/>
    <w:rsid w:val="00C3120E"/>
    <w:rsid w:val="00C33D29"/>
    <w:rsid w:val="00C40656"/>
    <w:rsid w:val="00C6290A"/>
    <w:rsid w:val="00CB2D6A"/>
    <w:rsid w:val="00F51DA2"/>
    <w:rsid w:val="00F75E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7D45154-F4A5-4CBD-972E-BF0C390A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2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22"/>
    <w:pPr>
      <w:ind w:left="720"/>
      <w:contextualSpacing/>
    </w:pPr>
  </w:style>
  <w:style w:type="paragraph" w:styleId="Footer">
    <w:name w:val="footer"/>
    <w:basedOn w:val="Normal"/>
    <w:link w:val="FooterChar"/>
    <w:uiPriority w:val="99"/>
    <w:unhideWhenUsed/>
    <w:qFormat/>
    <w:rsid w:val="00620E22"/>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20E22"/>
    <w:rPr>
      <w:rFonts w:ascii="Calibri" w:eastAsia="Calibri" w:hAnsi="Calibri" w:cs="Times New Roman"/>
      <w:lang w:eastAsia="id-ID"/>
    </w:rPr>
  </w:style>
  <w:style w:type="paragraph" w:styleId="Header">
    <w:name w:val="header"/>
    <w:basedOn w:val="Normal"/>
    <w:link w:val="HeaderChar"/>
    <w:uiPriority w:val="99"/>
    <w:unhideWhenUsed/>
    <w:qFormat/>
    <w:rsid w:val="00620E22"/>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20E22"/>
    <w:rPr>
      <w:rFonts w:ascii="Calibri" w:eastAsia="Calibri" w:hAnsi="Calibri" w:cs="Times New Roman"/>
      <w:lang w:eastAsia="id-ID"/>
    </w:rPr>
  </w:style>
  <w:style w:type="table" w:styleId="TableGrid">
    <w:name w:val="Table Grid"/>
    <w:basedOn w:val="TableNormal"/>
    <w:uiPriority w:val="59"/>
    <w:qFormat/>
    <w:rsid w:val="00620E22"/>
    <w:pPr>
      <w:spacing w:after="0" w:line="240" w:lineRule="auto"/>
    </w:pPr>
    <w:rPr>
      <w:rFonts w:eastAsiaTheme="minorEastAsi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22</cp:revision>
  <cp:lastPrinted>2018-10-24T11:28:00Z</cp:lastPrinted>
  <dcterms:created xsi:type="dcterms:W3CDTF">2018-10-24T09:44:00Z</dcterms:created>
  <dcterms:modified xsi:type="dcterms:W3CDTF">2018-11-09T10:01:00Z</dcterms:modified>
</cp:coreProperties>
</file>