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507" w:rsidRPr="0021326D" w:rsidRDefault="00CC67A3" w:rsidP="0021326D">
      <w:pPr>
        <w:jc w:val="center"/>
        <w:rPr>
          <w:b/>
        </w:rPr>
      </w:pPr>
      <w:r>
        <w:rPr>
          <w:b/>
        </w:rPr>
        <w:t>BAB II</w:t>
      </w:r>
    </w:p>
    <w:p w:rsidR="00D4373A" w:rsidRDefault="0021326D" w:rsidP="00D4373A">
      <w:pPr>
        <w:jc w:val="center"/>
        <w:rPr>
          <w:b/>
        </w:rPr>
      </w:pPr>
      <w:r w:rsidRPr="0021326D">
        <w:rPr>
          <w:b/>
        </w:rPr>
        <w:t>TINJAUAN PUSTAKA</w:t>
      </w:r>
    </w:p>
    <w:p w:rsidR="0041583E" w:rsidRDefault="0021326D" w:rsidP="00834A7E">
      <w:pPr>
        <w:pStyle w:val="ListParagraph"/>
        <w:numPr>
          <w:ilvl w:val="1"/>
          <w:numId w:val="27"/>
        </w:numPr>
        <w:ind w:left="360"/>
        <w:jc w:val="left"/>
        <w:rPr>
          <w:b/>
        </w:rPr>
      </w:pPr>
      <w:r w:rsidRPr="00324D25">
        <w:rPr>
          <w:b/>
        </w:rPr>
        <w:t>Hasil Penelitian Terdahulu</w:t>
      </w:r>
    </w:p>
    <w:p w:rsidR="00D143E3" w:rsidRPr="00D143E3" w:rsidRDefault="00D143E3" w:rsidP="001B649F">
      <w:pPr>
        <w:pStyle w:val="ListParagraph"/>
        <w:ind w:left="360" w:firstLine="360"/>
      </w:pPr>
      <w:proofErr w:type="gramStart"/>
      <w:r>
        <w:t>Penelitian ini dilakukan tidak terlepas dari hasil penelitian-penelitian terdahulu yang pernah dilakukan sebagai bahan perbandingan dari kajian.</w:t>
      </w:r>
      <w:proofErr w:type="gramEnd"/>
      <w:r>
        <w:t xml:space="preserve"> </w:t>
      </w:r>
      <w:proofErr w:type="gramStart"/>
      <w:r>
        <w:t>Adapun hasil-hasil penelitian yang dijadikan perbandingan tidak terlepas dari topik penelitian yaitu mengenai produk ramah lingkungan (</w:t>
      </w:r>
      <w:r w:rsidRPr="00D143E3">
        <w:rPr>
          <w:i/>
        </w:rPr>
        <w:t>green product</w:t>
      </w:r>
      <w:r>
        <w:t>), harga dan keputusan pembelian.</w:t>
      </w:r>
      <w:proofErr w:type="gramEnd"/>
      <w:r>
        <w:t xml:space="preserve"> Perbandingan dengan penelitian terdahulu dapat dilihat pada tabel dibawah </w:t>
      </w:r>
      <w:proofErr w:type="gramStart"/>
      <w:r>
        <w:t>ini :</w:t>
      </w:r>
      <w:proofErr w:type="gramEnd"/>
    </w:p>
    <w:p w:rsidR="002E26EB" w:rsidRPr="00C22F9A" w:rsidRDefault="00AA7FF2" w:rsidP="00856043">
      <w:pPr>
        <w:spacing w:line="360" w:lineRule="auto"/>
        <w:ind w:firstLine="0"/>
        <w:jc w:val="center"/>
        <w:rPr>
          <w:b/>
        </w:rPr>
      </w:pPr>
      <w:r w:rsidRPr="00C22F9A">
        <w:rPr>
          <w:b/>
        </w:rPr>
        <w:t>Tabel 2.1 Penelitian Terdahulu</w:t>
      </w:r>
    </w:p>
    <w:tbl>
      <w:tblPr>
        <w:tblStyle w:val="TableGrid"/>
        <w:tblW w:w="8370" w:type="dxa"/>
        <w:tblInd w:w="-72" w:type="dxa"/>
        <w:tblLayout w:type="fixed"/>
        <w:tblLook w:val="04A0"/>
      </w:tblPr>
      <w:tblGrid>
        <w:gridCol w:w="1710"/>
        <w:gridCol w:w="1530"/>
        <w:gridCol w:w="1710"/>
        <w:gridCol w:w="1440"/>
        <w:gridCol w:w="1980"/>
      </w:tblGrid>
      <w:tr w:rsidR="00D4373A" w:rsidTr="00421F52">
        <w:tc>
          <w:tcPr>
            <w:tcW w:w="1710" w:type="dxa"/>
            <w:shd w:val="clear" w:color="auto" w:fill="00B0F0"/>
          </w:tcPr>
          <w:p w:rsidR="00105915" w:rsidRPr="002E0730" w:rsidRDefault="00CC67A3" w:rsidP="003F23F6">
            <w:pPr>
              <w:ind w:firstLine="0"/>
              <w:jc w:val="center"/>
              <w:rPr>
                <w:b/>
                <w:sz w:val="20"/>
                <w:szCs w:val="20"/>
              </w:rPr>
            </w:pPr>
            <w:r w:rsidRPr="002E0730">
              <w:rPr>
                <w:b/>
                <w:sz w:val="20"/>
                <w:szCs w:val="20"/>
              </w:rPr>
              <w:t>Nama peneliti dan tahun</w:t>
            </w:r>
          </w:p>
        </w:tc>
        <w:tc>
          <w:tcPr>
            <w:tcW w:w="1530" w:type="dxa"/>
            <w:shd w:val="clear" w:color="auto" w:fill="00B0F0"/>
          </w:tcPr>
          <w:p w:rsidR="00105915" w:rsidRPr="002E0730" w:rsidRDefault="00CC67A3" w:rsidP="003F23F6">
            <w:pPr>
              <w:ind w:firstLine="0"/>
              <w:jc w:val="center"/>
              <w:rPr>
                <w:b/>
                <w:sz w:val="20"/>
                <w:szCs w:val="20"/>
              </w:rPr>
            </w:pPr>
            <w:r w:rsidRPr="002E0730">
              <w:rPr>
                <w:b/>
                <w:sz w:val="20"/>
                <w:szCs w:val="20"/>
              </w:rPr>
              <w:t>Judul</w:t>
            </w:r>
          </w:p>
        </w:tc>
        <w:tc>
          <w:tcPr>
            <w:tcW w:w="1710" w:type="dxa"/>
            <w:shd w:val="clear" w:color="auto" w:fill="00B0F0"/>
          </w:tcPr>
          <w:p w:rsidR="00105915" w:rsidRPr="002E0730" w:rsidRDefault="00D709B6" w:rsidP="003F23F6">
            <w:pPr>
              <w:ind w:firstLine="0"/>
              <w:jc w:val="center"/>
              <w:rPr>
                <w:b/>
                <w:sz w:val="20"/>
                <w:szCs w:val="20"/>
              </w:rPr>
            </w:pPr>
            <w:r w:rsidRPr="002E0730">
              <w:rPr>
                <w:b/>
                <w:sz w:val="20"/>
                <w:szCs w:val="20"/>
              </w:rPr>
              <w:t xml:space="preserve">Variabel </w:t>
            </w:r>
            <w:r w:rsidR="00CC67A3" w:rsidRPr="002E0730">
              <w:rPr>
                <w:b/>
                <w:sz w:val="20"/>
                <w:szCs w:val="20"/>
              </w:rPr>
              <w:t>yang diteliti</w:t>
            </w:r>
          </w:p>
        </w:tc>
        <w:tc>
          <w:tcPr>
            <w:tcW w:w="1440" w:type="dxa"/>
            <w:shd w:val="clear" w:color="auto" w:fill="00B0F0"/>
          </w:tcPr>
          <w:p w:rsidR="00105915" w:rsidRPr="002E0730" w:rsidRDefault="00CC67A3" w:rsidP="003F23F6">
            <w:pPr>
              <w:ind w:firstLine="0"/>
              <w:jc w:val="center"/>
              <w:rPr>
                <w:b/>
                <w:sz w:val="20"/>
                <w:szCs w:val="20"/>
              </w:rPr>
            </w:pPr>
            <w:r w:rsidRPr="002E0730">
              <w:rPr>
                <w:b/>
                <w:sz w:val="20"/>
                <w:szCs w:val="20"/>
              </w:rPr>
              <w:t>Metode penelitian</w:t>
            </w:r>
          </w:p>
        </w:tc>
        <w:tc>
          <w:tcPr>
            <w:tcW w:w="1980" w:type="dxa"/>
            <w:shd w:val="clear" w:color="auto" w:fill="00B0F0"/>
          </w:tcPr>
          <w:p w:rsidR="00105915" w:rsidRPr="002E0730" w:rsidRDefault="00CC67A3" w:rsidP="003F23F6">
            <w:pPr>
              <w:ind w:firstLine="0"/>
              <w:jc w:val="center"/>
              <w:rPr>
                <w:b/>
                <w:sz w:val="20"/>
                <w:szCs w:val="20"/>
              </w:rPr>
            </w:pPr>
            <w:r w:rsidRPr="002E0730">
              <w:rPr>
                <w:b/>
                <w:sz w:val="20"/>
                <w:szCs w:val="20"/>
              </w:rPr>
              <w:t>Hasil</w:t>
            </w:r>
          </w:p>
        </w:tc>
      </w:tr>
      <w:tr w:rsidR="00D4373A" w:rsidTr="0020711E">
        <w:tc>
          <w:tcPr>
            <w:tcW w:w="1710" w:type="dxa"/>
          </w:tcPr>
          <w:p w:rsidR="00105915" w:rsidRPr="002E0730" w:rsidRDefault="00CC67A3" w:rsidP="003F23F6">
            <w:pPr>
              <w:ind w:firstLine="0"/>
              <w:jc w:val="left"/>
              <w:rPr>
                <w:sz w:val="20"/>
                <w:szCs w:val="20"/>
              </w:rPr>
            </w:pPr>
            <w:r w:rsidRPr="002E0730">
              <w:rPr>
                <w:sz w:val="20"/>
                <w:szCs w:val="20"/>
              </w:rPr>
              <w:t>Savitri (2016)</w:t>
            </w:r>
          </w:p>
        </w:tc>
        <w:tc>
          <w:tcPr>
            <w:tcW w:w="1530" w:type="dxa"/>
          </w:tcPr>
          <w:p w:rsidR="00105915" w:rsidRPr="002E0730" w:rsidRDefault="00CC67A3" w:rsidP="003F23F6">
            <w:pPr>
              <w:ind w:firstLine="0"/>
              <w:jc w:val="left"/>
              <w:rPr>
                <w:sz w:val="20"/>
                <w:szCs w:val="20"/>
              </w:rPr>
            </w:pPr>
            <w:r w:rsidRPr="002E0730">
              <w:rPr>
                <w:sz w:val="20"/>
                <w:szCs w:val="20"/>
              </w:rPr>
              <w:t xml:space="preserve">Pengaruh </w:t>
            </w:r>
            <w:r w:rsidR="00AA7FF2" w:rsidRPr="002E0730">
              <w:rPr>
                <w:sz w:val="20"/>
                <w:szCs w:val="20"/>
              </w:rPr>
              <w:t>kualitas produk hijau dan harga premium terhadap keputusan pembelian dan kepuasan konsumen produk Tupperware.</w:t>
            </w:r>
          </w:p>
        </w:tc>
        <w:tc>
          <w:tcPr>
            <w:tcW w:w="1710" w:type="dxa"/>
          </w:tcPr>
          <w:p w:rsidR="0070405A" w:rsidRPr="002E0730" w:rsidRDefault="00AA7FF2" w:rsidP="00834A7E">
            <w:pPr>
              <w:pStyle w:val="ListParagraph"/>
              <w:numPr>
                <w:ilvl w:val="0"/>
                <w:numId w:val="28"/>
              </w:numPr>
              <w:ind w:left="252" w:hanging="252"/>
              <w:jc w:val="left"/>
              <w:rPr>
                <w:sz w:val="20"/>
                <w:szCs w:val="20"/>
              </w:rPr>
            </w:pPr>
            <w:r w:rsidRPr="002E0730">
              <w:rPr>
                <w:sz w:val="20"/>
                <w:szCs w:val="20"/>
              </w:rPr>
              <w:t>Kualitas produk hijau (X1) dan Harga premium (X2) sebagai variabel independen.</w:t>
            </w:r>
          </w:p>
          <w:p w:rsidR="00AA7FF2" w:rsidRPr="002E0730" w:rsidRDefault="00AA7FF2" w:rsidP="00834A7E">
            <w:pPr>
              <w:pStyle w:val="ListParagraph"/>
              <w:numPr>
                <w:ilvl w:val="0"/>
                <w:numId w:val="28"/>
              </w:numPr>
              <w:ind w:left="252" w:hanging="252"/>
              <w:jc w:val="left"/>
              <w:rPr>
                <w:sz w:val="20"/>
                <w:szCs w:val="20"/>
              </w:rPr>
            </w:pPr>
            <w:r w:rsidRPr="002E0730">
              <w:rPr>
                <w:sz w:val="20"/>
                <w:szCs w:val="20"/>
              </w:rPr>
              <w:t>Keputusan pembelian (Y1) dan kepuasan konsumen (Y2) sebagai variabel depended.</w:t>
            </w:r>
          </w:p>
        </w:tc>
        <w:tc>
          <w:tcPr>
            <w:tcW w:w="1440" w:type="dxa"/>
          </w:tcPr>
          <w:p w:rsidR="00827121" w:rsidRPr="002E0730" w:rsidRDefault="00827121" w:rsidP="003F23F6">
            <w:pPr>
              <w:ind w:firstLine="0"/>
              <w:jc w:val="left"/>
              <w:rPr>
                <w:sz w:val="20"/>
                <w:szCs w:val="20"/>
              </w:rPr>
            </w:pPr>
            <w:r w:rsidRPr="002E0730">
              <w:rPr>
                <w:sz w:val="20"/>
                <w:szCs w:val="20"/>
              </w:rPr>
              <w:t xml:space="preserve"> </w:t>
            </w:r>
            <w:r w:rsidR="00D709B6" w:rsidRPr="002E0730">
              <w:rPr>
                <w:sz w:val="20"/>
                <w:szCs w:val="20"/>
              </w:rPr>
              <w:t>Regresi linier berganda</w:t>
            </w:r>
          </w:p>
        </w:tc>
        <w:tc>
          <w:tcPr>
            <w:tcW w:w="1980" w:type="dxa"/>
          </w:tcPr>
          <w:p w:rsidR="00105915" w:rsidRPr="002E0730" w:rsidRDefault="0082566D" w:rsidP="003F23F6">
            <w:pPr>
              <w:ind w:firstLine="0"/>
              <w:jc w:val="left"/>
              <w:rPr>
                <w:sz w:val="20"/>
                <w:szCs w:val="20"/>
              </w:rPr>
            </w:pPr>
            <w:r w:rsidRPr="002E0730">
              <w:rPr>
                <w:sz w:val="20"/>
                <w:szCs w:val="20"/>
              </w:rPr>
              <w:t xml:space="preserve">Bahwa </w:t>
            </w:r>
            <w:r w:rsidR="00181617" w:rsidRPr="002E0730">
              <w:rPr>
                <w:sz w:val="20"/>
                <w:szCs w:val="20"/>
              </w:rPr>
              <w:t>kualitas produk hijau dan harga</w:t>
            </w:r>
            <w:r w:rsidR="00181617" w:rsidRPr="002E0730">
              <w:rPr>
                <w:color w:val="FFFFFF" w:themeColor="background1"/>
                <w:sz w:val="20"/>
                <w:szCs w:val="20"/>
              </w:rPr>
              <w:t>”</w:t>
            </w:r>
            <w:r w:rsidR="00181617" w:rsidRPr="002E0730">
              <w:rPr>
                <w:sz w:val="20"/>
                <w:szCs w:val="20"/>
              </w:rPr>
              <w:t>premium berpengaruh langsung dan signifikan terhadap keputusan pembelian dan kepuasan konsumen.</w:t>
            </w:r>
          </w:p>
        </w:tc>
      </w:tr>
      <w:tr w:rsidR="00D4373A" w:rsidTr="0020711E">
        <w:trPr>
          <w:trHeight w:val="2940"/>
        </w:trPr>
        <w:tc>
          <w:tcPr>
            <w:tcW w:w="1710" w:type="dxa"/>
            <w:tcBorders>
              <w:bottom w:val="single" w:sz="4" w:space="0" w:color="auto"/>
            </w:tcBorders>
          </w:tcPr>
          <w:p w:rsidR="00105915" w:rsidRPr="002E0730" w:rsidRDefault="00D47CDE" w:rsidP="003F23F6">
            <w:pPr>
              <w:ind w:firstLine="0"/>
              <w:jc w:val="left"/>
              <w:rPr>
                <w:sz w:val="20"/>
                <w:szCs w:val="20"/>
              </w:rPr>
            </w:pPr>
            <w:r w:rsidRPr="00D47CDE">
              <w:rPr>
                <w:sz w:val="20"/>
                <w:szCs w:val="20"/>
              </w:rPr>
              <w:t>Wulandari</w:t>
            </w:r>
            <w:r>
              <w:rPr>
                <w:sz w:val="20"/>
                <w:szCs w:val="20"/>
              </w:rPr>
              <w:t xml:space="preserve"> (2015)</w:t>
            </w:r>
          </w:p>
        </w:tc>
        <w:tc>
          <w:tcPr>
            <w:tcW w:w="1530" w:type="dxa"/>
            <w:tcBorders>
              <w:bottom w:val="single" w:sz="4" w:space="0" w:color="auto"/>
            </w:tcBorders>
          </w:tcPr>
          <w:p w:rsidR="00105915" w:rsidRPr="002E0730" w:rsidRDefault="00D47CDE" w:rsidP="003F23F6">
            <w:pPr>
              <w:ind w:firstLine="0"/>
              <w:jc w:val="left"/>
              <w:rPr>
                <w:sz w:val="20"/>
                <w:szCs w:val="20"/>
              </w:rPr>
            </w:pPr>
            <w:r>
              <w:rPr>
                <w:sz w:val="20"/>
                <w:szCs w:val="20"/>
              </w:rPr>
              <w:t xml:space="preserve">Pengaruh kualitas produk, harga dan </w:t>
            </w:r>
            <w:r w:rsidRPr="00192C24">
              <w:rPr>
                <w:i/>
                <w:sz w:val="20"/>
                <w:szCs w:val="20"/>
              </w:rPr>
              <w:t xml:space="preserve">brand image </w:t>
            </w:r>
            <w:r>
              <w:rPr>
                <w:sz w:val="20"/>
                <w:szCs w:val="20"/>
              </w:rPr>
              <w:t>terhadap keputusan pembelian pada produk Tupperware (studi kasus masyarakat di kelurahan Mandonga)</w:t>
            </w:r>
          </w:p>
        </w:tc>
        <w:tc>
          <w:tcPr>
            <w:tcW w:w="1710" w:type="dxa"/>
            <w:tcBorders>
              <w:bottom w:val="single" w:sz="4" w:space="0" w:color="auto"/>
            </w:tcBorders>
          </w:tcPr>
          <w:p w:rsidR="0070405A" w:rsidRPr="002E0730" w:rsidRDefault="00D47CDE" w:rsidP="00834A7E">
            <w:pPr>
              <w:pStyle w:val="ListParagraph"/>
              <w:numPr>
                <w:ilvl w:val="0"/>
                <w:numId w:val="29"/>
              </w:numPr>
              <w:ind w:left="252" w:hanging="270"/>
              <w:jc w:val="left"/>
              <w:rPr>
                <w:sz w:val="20"/>
                <w:szCs w:val="20"/>
              </w:rPr>
            </w:pPr>
            <w:r>
              <w:rPr>
                <w:sz w:val="20"/>
                <w:szCs w:val="20"/>
              </w:rPr>
              <w:t xml:space="preserve">Kualitas produk (X1), Harga (X2) dan </w:t>
            </w:r>
            <w:r w:rsidRPr="00192C24">
              <w:rPr>
                <w:i/>
                <w:sz w:val="20"/>
                <w:szCs w:val="20"/>
              </w:rPr>
              <w:t>Brand image</w:t>
            </w:r>
            <w:r>
              <w:rPr>
                <w:sz w:val="20"/>
                <w:szCs w:val="20"/>
              </w:rPr>
              <w:t xml:space="preserve"> (X3) sebagai variabel independen.</w:t>
            </w:r>
          </w:p>
          <w:p w:rsidR="00105915" w:rsidRPr="002E0730" w:rsidRDefault="007826E9" w:rsidP="00834A7E">
            <w:pPr>
              <w:pStyle w:val="ListParagraph"/>
              <w:numPr>
                <w:ilvl w:val="0"/>
                <w:numId w:val="29"/>
              </w:numPr>
              <w:ind w:left="252" w:hanging="270"/>
              <w:jc w:val="left"/>
              <w:rPr>
                <w:sz w:val="20"/>
                <w:szCs w:val="20"/>
              </w:rPr>
            </w:pPr>
            <w:r>
              <w:rPr>
                <w:noProof/>
                <w:sz w:val="20"/>
                <w:szCs w:val="20"/>
              </w:rPr>
              <w:pict>
                <v:rect id="_x0000_s1052" style="position:absolute;left:0;text-align:left;margin-left:3.95pt;margin-top:97.55pt;width:73.5pt;height:32.95pt;z-index:251674624" stroked="f">
                  <v:textbox style="mso-next-textbox:#_x0000_s1052">
                    <w:txbxContent>
                      <w:p w:rsidR="00450E36" w:rsidRDefault="00450E36" w:rsidP="00B33109">
                        <w:pPr>
                          <w:jc w:val="left"/>
                        </w:pPr>
                        <w:r>
                          <w:t xml:space="preserve">8  </w:t>
                        </w:r>
                      </w:p>
                      <w:p w:rsidR="00450E36" w:rsidRDefault="00450E36" w:rsidP="00B33109">
                        <w:pPr>
                          <w:jc w:val="left"/>
                        </w:pPr>
                      </w:p>
                      <w:p w:rsidR="00450E36" w:rsidRDefault="00450E36" w:rsidP="00B33109">
                        <w:pPr>
                          <w:jc w:val="left"/>
                        </w:pPr>
                      </w:p>
                    </w:txbxContent>
                  </v:textbox>
                </v:rect>
              </w:pict>
            </w:r>
            <w:r w:rsidR="0070405A" w:rsidRPr="002E0730">
              <w:rPr>
                <w:sz w:val="20"/>
                <w:szCs w:val="20"/>
              </w:rPr>
              <w:t xml:space="preserve"> Keputusan pembelian (Y) sebagai variabel dependen.</w:t>
            </w:r>
          </w:p>
        </w:tc>
        <w:tc>
          <w:tcPr>
            <w:tcW w:w="1440" w:type="dxa"/>
            <w:tcBorders>
              <w:bottom w:val="single" w:sz="4" w:space="0" w:color="auto"/>
            </w:tcBorders>
          </w:tcPr>
          <w:p w:rsidR="00344CED" w:rsidRPr="002E0730" w:rsidRDefault="00D47CDE" w:rsidP="003F23F6">
            <w:pPr>
              <w:ind w:firstLine="0"/>
              <w:jc w:val="left"/>
              <w:rPr>
                <w:sz w:val="20"/>
                <w:szCs w:val="20"/>
              </w:rPr>
            </w:pPr>
            <w:r>
              <w:rPr>
                <w:sz w:val="20"/>
                <w:szCs w:val="20"/>
              </w:rPr>
              <w:t>Regresi linier berganda</w:t>
            </w:r>
          </w:p>
        </w:tc>
        <w:tc>
          <w:tcPr>
            <w:tcW w:w="1980" w:type="dxa"/>
            <w:tcBorders>
              <w:bottom w:val="single" w:sz="4" w:space="0" w:color="auto"/>
            </w:tcBorders>
          </w:tcPr>
          <w:p w:rsidR="00105915" w:rsidRPr="002E0730" w:rsidRDefault="00D47CDE" w:rsidP="003F23F6">
            <w:pPr>
              <w:ind w:firstLine="0"/>
              <w:jc w:val="left"/>
              <w:rPr>
                <w:sz w:val="20"/>
                <w:szCs w:val="20"/>
              </w:rPr>
            </w:pPr>
            <w:r w:rsidRPr="00D47CDE">
              <w:rPr>
                <w:sz w:val="20"/>
                <w:szCs w:val="20"/>
              </w:rPr>
              <w:t xml:space="preserve">Secara parsial Kualitas Produk, Harga dan </w:t>
            </w:r>
            <w:r w:rsidRPr="00192C24">
              <w:rPr>
                <w:i/>
                <w:sz w:val="20"/>
                <w:szCs w:val="20"/>
              </w:rPr>
              <w:t xml:space="preserve">Brand Image </w:t>
            </w:r>
            <w:r w:rsidRPr="00D47CDE">
              <w:rPr>
                <w:sz w:val="20"/>
                <w:szCs w:val="20"/>
              </w:rPr>
              <w:t>berpengaruh signifikan terhadap Keputusan Pembelian Produk Tupperware pada Masyarakat Kelurahan Mandonga.</w:t>
            </w:r>
          </w:p>
        </w:tc>
      </w:tr>
      <w:tr w:rsidR="0020711E" w:rsidTr="0020711E">
        <w:tc>
          <w:tcPr>
            <w:tcW w:w="8370" w:type="dxa"/>
            <w:gridSpan w:val="5"/>
            <w:tcBorders>
              <w:top w:val="nil"/>
              <w:left w:val="nil"/>
              <w:bottom w:val="nil"/>
              <w:right w:val="nil"/>
            </w:tcBorders>
          </w:tcPr>
          <w:p w:rsidR="0048457A" w:rsidRDefault="0048457A" w:rsidP="003F23F6">
            <w:pPr>
              <w:ind w:firstLine="0"/>
              <w:jc w:val="left"/>
              <w:rPr>
                <w:sz w:val="20"/>
                <w:szCs w:val="20"/>
              </w:rPr>
            </w:pPr>
          </w:p>
          <w:p w:rsidR="0048457A" w:rsidRPr="00D47CDE" w:rsidRDefault="0048457A" w:rsidP="003F23F6">
            <w:pPr>
              <w:ind w:firstLine="0"/>
              <w:jc w:val="left"/>
              <w:rPr>
                <w:sz w:val="20"/>
                <w:szCs w:val="20"/>
              </w:rPr>
            </w:pPr>
            <w:r>
              <w:rPr>
                <w:sz w:val="20"/>
                <w:szCs w:val="20"/>
              </w:rPr>
              <w:lastRenderedPageBreak/>
              <w:t>Lanjutan Tabel 2.1</w:t>
            </w:r>
          </w:p>
        </w:tc>
      </w:tr>
      <w:tr w:rsidR="00D4373A" w:rsidTr="0020711E">
        <w:tc>
          <w:tcPr>
            <w:tcW w:w="1710" w:type="dxa"/>
            <w:tcBorders>
              <w:top w:val="single" w:sz="4" w:space="0" w:color="auto"/>
            </w:tcBorders>
          </w:tcPr>
          <w:p w:rsidR="00344CED" w:rsidRPr="002E0730" w:rsidRDefault="00D143E3" w:rsidP="00D143E3">
            <w:pPr>
              <w:ind w:firstLine="0"/>
              <w:jc w:val="left"/>
              <w:rPr>
                <w:sz w:val="20"/>
                <w:szCs w:val="20"/>
              </w:rPr>
            </w:pPr>
            <w:r w:rsidRPr="002E0730">
              <w:rPr>
                <w:sz w:val="20"/>
                <w:szCs w:val="20"/>
              </w:rPr>
              <w:lastRenderedPageBreak/>
              <w:t xml:space="preserve">Fahlis </w:t>
            </w:r>
            <w:r w:rsidR="003F23F6" w:rsidRPr="002E0730">
              <w:rPr>
                <w:sz w:val="20"/>
                <w:szCs w:val="20"/>
              </w:rPr>
              <w:t>Ahma</w:t>
            </w:r>
            <w:r w:rsidR="00CD7E19">
              <w:rPr>
                <w:sz w:val="20"/>
                <w:szCs w:val="20"/>
              </w:rPr>
              <w:t>d</w:t>
            </w:r>
            <w:r w:rsidR="003F23F6" w:rsidRPr="002E0730">
              <w:rPr>
                <w:sz w:val="20"/>
                <w:szCs w:val="20"/>
              </w:rPr>
              <w:t>, joyce Lapian, Agos Supansi Soegoto (2016)</w:t>
            </w:r>
          </w:p>
        </w:tc>
        <w:tc>
          <w:tcPr>
            <w:tcW w:w="1530" w:type="dxa"/>
            <w:tcBorders>
              <w:top w:val="single" w:sz="4" w:space="0" w:color="auto"/>
            </w:tcBorders>
          </w:tcPr>
          <w:p w:rsidR="00344CED" w:rsidRPr="002E0730" w:rsidRDefault="003F23F6" w:rsidP="00D4373A">
            <w:pPr>
              <w:ind w:firstLine="0"/>
              <w:jc w:val="left"/>
              <w:rPr>
                <w:sz w:val="20"/>
                <w:szCs w:val="20"/>
              </w:rPr>
            </w:pPr>
            <w:r w:rsidRPr="002E0730">
              <w:rPr>
                <w:sz w:val="20"/>
                <w:szCs w:val="20"/>
              </w:rPr>
              <w:t xml:space="preserve">Analisis </w:t>
            </w:r>
            <w:r w:rsidRPr="002E0730">
              <w:rPr>
                <w:i/>
                <w:sz w:val="20"/>
                <w:szCs w:val="20"/>
              </w:rPr>
              <w:t>green product</w:t>
            </w:r>
            <w:r w:rsidRPr="002E0730">
              <w:rPr>
                <w:sz w:val="20"/>
                <w:szCs w:val="20"/>
              </w:rPr>
              <w:t xml:space="preserve"> dan </w:t>
            </w:r>
            <w:r w:rsidRPr="002E0730">
              <w:rPr>
                <w:i/>
                <w:sz w:val="20"/>
                <w:szCs w:val="20"/>
              </w:rPr>
              <w:t>green marketing strategy</w:t>
            </w:r>
            <w:r w:rsidRPr="002E0730">
              <w:rPr>
                <w:sz w:val="20"/>
                <w:szCs w:val="20"/>
              </w:rPr>
              <w:t xml:space="preserve"> terhadap keputusan pembelian produk the Body Shop di Manado Town Square.</w:t>
            </w:r>
          </w:p>
        </w:tc>
        <w:tc>
          <w:tcPr>
            <w:tcW w:w="1710" w:type="dxa"/>
            <w:tcBorders>
              <w:top w:val="single" w:sz="4" w:space="0" w:color="auto"/>
            </w:tcBorders>
          </w:tcPr>
          <w:p w:rsidR="00344CED" w:rsidRPr="002E0730" w:rsidRDefault="003F23F6" w:rsidP="00834A7E">
            <w:pPr>
              <w:pStyle w:val="ListParagraph"/>
              <w:numPr>
                <w:ilvl w:val="0"/>
                <w:numId w:val="30"/>
              </w:numPr>
              <w:ind w:left="252" w:hanging="270"/>
              <w:jc w:val="left"/>
              <w:rPr>
                <w:sz w:val="20"/>
                <w:szCs w:val="20"/>
              </w:rPr>
            </w:pPr>
            <w:r w:rsidRPr="002E0730">
              <w:rPr>
                <w:i/>
                <w:sz w:val="20"/>
                <w:szCs w:val="20"/>
              </w:rPr>
              <w:t>Green product</w:t>
            </w:r>
            <w:r w:rsidRPr="002E0730">
              <w:rPr>
                <w:sz w:val="20"/>
                <w:szCs w:val="20"/>
              </w:rPr>
              <w:t xml:space="preserve"> (X1) dan </w:t>
            </w:r>
            <w:r w:rsidRPr="002E0730">
              <w:rPr>
                <w:i/>
                <w:sz w:val="20"/>
                <w:szCs w:val="20"/>
              </w:rPr>
              <w:t>green marketing strategy</w:t>
            </w:r>
            <w:r w:rsidRPr="002E0730">
              <w:rPr>
                <w:sz w:val="20"/>
                <w:szCs w:val="20"/>
              </w:rPr>
              <w:t xml:space="preserve"> (X2) sebagai variabel independen</w:t>
            </w:r>
          </w:p>
          <w:p w:rsidR="003F23F6" w:rsidRPr="002E0730" w:rsidRDefault="003F23F6" w:rsidP="00834A7E">
            <w:pPr>
              <w:pStyle w:val="ListParagraph"/>
              <w:numPr>
                <w:ilvl w:val="0"/>
                <w:numId w:val="30"/>
              </w:numPr>
              <w:ind w:left="252" w:hanging="270"/>
              <w:jc w:val="left"/>
              <w:rPr>
                <w:sz w:val="20"/>
                <w:szCs w:val="20"/>
              </w:rPr>
            </w:pPr>
            <w:r w:rsidRPr="002E0730">
              <w:rPr>
                <w:sz w:val="20"/>
                <w:szCs w:val="20"/>
              </w:rPr>
              <w:t>Keputusan pembelian sebagai variabel dependen.</w:t>
            </w:r>
          </w:p>
        </w:tc>
        <w:tc>
          <w:tcPr>
            <w:tcW w:w="1440" w:type="dxa"/>
            <w:tcBorders>
              <w:top w:val="single" w:sz="4" w:space="0" w:color="auto"/>
            </w:tcBorders>
          </w:tcPr>
          <w:p w:rsidR="00A9361F" w:rsidRPr="002E0730" w:rsidRDefault="00043A11" w:rsidP="003F23F6">
            <w:pPr>
              <w:ind w:firstLine="0"/>
              <w:jc w:val="left"/>
              <w:rPr>
                <w:sz w:val="20"/>
                <w:szCs w:val="20"/>
              </w:rPr>
            </w:pPr>
            <w:r>
              <w:rPr>
                <w:sz w:val="20"/>
                <w:szCs w:val="20"/>
              </w:rPr>
              <w:t>Regresi linier berganda</w:t>
            </w:r>
          </w:p>
        </w:tc>
        <w:tc>
          <w:tcPr>
            <w:tcW w:w="1980" w:type="dxa"/>
            <w:tcBorders>
              <w:top w:val="single" w:sz="4" w:space="0" w:color="auto"/>
            </w:tcBorders>
          </w:tcPr>
          <w:p w:rsidR="00344CED" w:rsidRPr="002E0730" w:rsidRDefault="00D4373A" w:rsidP="00D4373A">
            <w:pPr>
              <w:ind w:firstLine="0"/>
              <w:jc w:val="left"/>
              <w:rPr>
                <w:sz w:val="20"/>
                <w:szCs w:val="20"/>
              </w:rPr>
            </w:pPr>
            <w:r w:rsidRPr="002E0730">
              <w:rPr>
                <w:sz w:val="20"/>
                <w:szCs w:val="20"/>
              </w:rPr>
              <w:t xml:space="preserve">Hasil </w:t>
            </w:r>
            <w:r w:rsidR="00E07918" w:rsidRPr="002E0730">
              <w:rPr>
                <w:sz w:val="20"/>
                <w:szCs w:val="20"/>
              </w:rPr>
              <w:t>penelitian menunjukkan</w:t>
            </w:r>
            <w:r w:rsidR="00E07918" w:rsidRPr="002E0730">
              <w:rPr>
                <w:color w:val="FFFFFF" w:themeColor="background1"/>
                <w:sz w:val="20"/>
                <w:szCs w:val="20"/>
              </w:rPr>
              <w:t>”</w:t>
            </w:r>
            <w:r w:rsidR="00A9361F" w:rsidRPr="002E0730">
              <w:rPr>
                <w:sz w:val="20"/>
                <w:szCs w:val="20"/>
              </w:rPr>
              <w:t xml:space="preserve">bahwa </w:t>
            </w:r>
            <w:r w:rsidR="00A9361F" w:rsidRPr="002E0730">
              <w:rPr>
                <w:i/>
                <w:sz w:val="20"/>
                <w:szCs w:val="20"/>
              </w:rPr>
              <w:t>green product</w:t>
            </w:r>
            <w:r w:rsidR="00A9361F" w:rsidRPr="002E0730">
              <w:rPr>
                <w:sz w:val="20"/>
                <w:szCs w:val="20"/>
              </w:rPr>
              <w:t xml:space="preserve"> dan </w:t>
            </w:r>
            <w:r w:rsidR="00A9361F" w:rsidRPr="002E0730">
              <w:rPr>
                <w:i/>
                <w:sz w:val="20"/>
                <w:szCs w:val="20"/>
              </w:rPr>
              <w:t>green marketing strategy</w:t>
            </w:r>
            <w:r w:rsidR="00E07918" w:rsidRPr="002E0730">
              <w:rPr>
                <w:color w:val="FFFFFF" w:themeColor="background1"/>
                <w:sz w:val="20"/>
                <w:szCs w:val="20"/>
              </w:rPr>
              <w:t>”</w:t>
            </w:r>
            <w:r w:rsidR="00A9361F" w:rsidRPr="002E0730">
              <w:rPr>
                <w:sz w:val="20"/>
                <w:szCs w:val="20"/>
              </w:rPr>
              <w:t>berpengaruh terhadap keputusan pembelian.</w:t>
            </w:r>
          </w:p>
        </w:tc>
      </w:tr>
      <w:tr w:rsidR="00F30918" w:rsidTr="0020711E">
        <w:tc>
          <w:tcPr>
            <w:tcW w:w="1710" w:type="dxa"/>
          </w:tcPr>
          <w:p w:rsidR="00F30918" w:rsidRPr="002E0730" w:rsidRDefault="00D143E3" w:rsidP="00D143E3">
            <w:pPr>
              <w:ind w:firstLine="0"/>
              <w:jc w:val="left"/>
              <w:rPr>
                <w:sz w:val="20"/>
                <w:szCs w:val="20"/>
              </w:rPr>
            </w:pPr>
            <w:r w:rsidRPr="002E0730">
              <w:rPr>
                <w:sz w:val="20"/>
                <w:szCs w:val="20"/>
              </w:rPr>
              <w:t>Kusumawati (2016)</w:t>
            </w:r>
          </w:p>
        </w:tc>
        <w:tc>
          <w:tcPr>
            <w:tcW w:w="1530" w:type="dxa"/>
          </w:tcPr>
          <w:p w:rsidR="00F30918" w:rsidRPr="002E0730" w:rsidRDefault="003F23F6" w:rsidP="00D4373A">
            <w:pPr>
              <w:ind w:firstLine="0"/>
              <w:jc w:val="left"/>
              <w:rPr>
                <w:sz w:val="20"/>
                <w:szCs w:val="20"/>
              </w:rPr>
            </w:pPr>
            <w:r w:rsidRPr="002E0730">
              <w:rPr>
                <w:sz w:val="20"/>
                <w:szCs w:val="20"/>
              </w:rPr>
              <w:t xml:space="preserve">Pengaruh </w:t>
            </w:r>
            <w:r w:rsidRPr="002E0730">
              <w:rPr>
                <w:i/>
                <w:sz w:val="20"/>
                <w:szCs w:val="20"/>
              </w:rPr>
              <w:t>green product</w:t>
            </w:r>
            <w:r w:rsidRPr="002E0730">
              <w:rPr>
                <w:sz w:val="20"/>
                <w:szCs w:val="20"/>
              </w:rPr>
              <w:t xml:space="preserve">, atribut produk dan </w:t>
            </w:r>
            <w:r w:rsidRPr="002E0730">
              <w:rPr>
                <w:i/>
                <w:sz w:val="20"/>
                <w:szCs w:val="20"/>
              </w:rPr>
              <w:t>word of mouth</w:t>
            </w:r>
            <w:r w:rsidRPr="002E0730">
              <w:rPr>
                <w:sz w:val="20"/>
                <w:szCs w:val="20"/>
              </w:rPr>
              <w:t xml:space="preserve"> terhadap keputusan pembelian produk Tupperware.</w:t>
            </w:r>
          </w:p>
        </w:tc>
        <w:tc>
          <w:tcPr>
            <w:tcW w:w="1710" w:type="dxa"/>
          </w:tcPr>
          <w:p w:rsidR="00F30918" w:rsidRPr="002E0730" w:rsidRDefault="003F23F6" w:rsidP="00834A7E">
            <w:pPr>
              <w:pStyle w:val="ListParagraph"/>
              <w:numPr>
                <w:ilvl w:val="0"/>
                <w:numId w:val="31"/>
              </w:numPr>
              <w:ind w:left="252" w:hanging="252"/>
              <w:jc w:val="left"/>
              <w:rPr>
                <w:sz w:val="20"/>
                <w:szCs w:val="20"/>
              </w:rPr>
            </w:pPr>
            <w:r w:rsidRPr="002E0730">
              <w:rPr>
                <w:i/>
                <w:sz w:val="20"/>
                <w:szCs w:val="20"/>
              </w:rPr>
              <w:t>Green product</w:t>
            </w:r>
            <w:r w:rsidRPr="002E0730">
              <w:rPr>
                <w:sz w:val="20"/>
                <w:szCs w:val="20"/>
              </w:rPr>
              <w:t xml:space="preserve"> (X1), atribut produk (X2) dan </w:t>
            </w:r>
            <w:r w:rsidRPr="002E0730">
              <w:rPr>
                <w:i/>
                <w:sz w:val="20"/>
                <w:szCs w:val="20"/>
              </w:rPr>
              <w:t xml:space="preserve">word of mouth </w:t>
            </w:r>
            <w:r w:rsidRPr="002E0730">
              <w:rPr>
                <w:sz w:val="20"/>
                <w:szCs w:val="20"/>
              </w:rPr>
              <w:t>(X3) sebagai variabel independen.</w:t>
            </w:r>
          </w:p>
          <w:p w:rsidR="003F23F6" w:rsidRPr="002E0730" w:rsidRDefault="003F23F6" w:rsidP="00834A7E">
            <w:pPr>
              <w:pStyle w:val="ListParagraph"/>
              <w:numPr>
                <w:ilvl w:val="0"/>
                <w:numId w:val="31"/>
              </w:numPr>
              <w:ind w:left="252" w:hanging="252"/>
              <w:jc w:val="left"/>
              <w:rPr>
                <w:sz w:val="20"/>
                <w:szCs w:val="20"/>
              </w:rPr>
            </w:pPr>
            <w:r w:rsidRPr="002E0730">
              <w:rPr>
                <w:sz w:val="20"/>
                <w:szCs w:val="20"/>
              </w:rPr>
              <w:t>Keputusan pembelian sebagai variabel dependen.</w:t>
            </w:r>
          </w:p>
        </w:tc>
        <w:tc>
          <w:tcPr>
            <w:tcW w:w="1440" w:type="dxa"/>
          </w:tcPr>
          <w:p w:rsidR="0033166A" w:rsidRPr="002E0730" w:rsidRDefault="00F32FB2" w:rsidP="003F23F6">
            <w:pPr>
              <w:ind w:firstLine="0"/>
              <w:jc w:val="left"/>
              <w:rPr>
                <w:sz w:val="20"/>
                <w:szCs w:val="20"/>
              </w:rPr>
            </w:pPr>
            <w:r>
              <w:rPr>
                <w:sz w:val="20"/>
                <w:szCs w:val="20"/>
              </w:rPr>
              <w:t>Regresi linier berganda</w:t>
            </w:r>
          </w:p>
        </w:tc>
        <w:tc>
          <w:tcPr>
            <w:tcW w:w="1980" w:type="dxa"/>
          </w:tcPr>
          <w:p w:rsidR="00F30918" w:rsidRPr="002E0730" w:rsidRDefault="00F30918" w:rsidP="00D4373A">
            <w:pPr>
              <w:ind w:firstLine="0"/>
              <w:jc w:val="left"/>
              <w:rPr>
                <w:sz w:val="20"/>
                <w:szCs w:val="20"/>
              </w:rPr>
            </w:pPr>
            <w:r w:rsidRPr="002E0730">
              <w:rPr>
                <w:i/>
                <w:sz w:val="20"/>
                <w:szCs w:val="20"/>
              </w:rPr>
              <w:t>Green product</w:t>
            </w:r>
            <w:r w:rsidR="00E07918" w:rsidRPr="002E0730">
              <w:rPr>
                <w:sz w:val="20"/>
                <w:szCs w:val="20"/>
              </w:rPr>
              <w:t xml:space="preserve">, </w:t>
            </w:r>
            <w:r w:rsidRPr="002E0730">
              <w:rPr>
                <w:sz w:val="20"/>
                <w:szCs w:val="20"/>
              </w:rPr>
              <w:t xml:space="preserve">atribut produk dan </w:t>
            </w:r>
            <w:r w:rsidRPr="002E0730">
              <w:rPr>
                <w:i/>
                <w:sz w:val="20"/>
                <w:szCs w:val="20"/>
              </w:rPr>
              <w:t>word of mouth</w:t>
            </w:r>
            <w:r w:rsidRPr="002E0730">
              <w:rPr>
                <w:sz w:val="20"/>
                <w:szCs w:val="20"/>
              </w:rPr>
              <w:t xml:space="preserve"> secara simultan berpengaruh positif terhadap keputusan pembelian konsumen dengan tingkat signifikansinya 0,000</w:t>
            </w:r>
          </w:p>
        </w:tc>
      </w:tr>
      <w:tr w:rsidR="00F30918" w:rsidTr="0020711E">
        <w:tc>
          <w:tcPr>
            <w:tcW w:w="1710" w:type="dxa"/>
          </w:tcPr>
          <w:p w:rsidR="00F30918" w:rsidRPr="002E0730" w:rsidRDefault="003F23F6" w:rsidP="003F23F6">
            <w:pPr>
              <w:ind w:firstLine="0"/>
              <w:jc w:val="left"/>
              <w:rPr>
                <w:sz w:val="20"/>
                <w:szCs w:val="20"/>
              </w:rPr>
            </w:pPr>
            <w:r w:rsidRPr="002E0730">
              <w:rPr>
                <w:sz w:val="20"/>
                <w:szCs w:val="20"/>
              </w:rPr>
              <w:t>Syafrina (2016)</w:t>
            </w:r>
          </w:p>
        </w:tc>
        <w:tc>
          <w:tcPr>
            <w:tcW w:w="1530" w:type="dxa"/>
          </w:tcPr>
          <w:p w:rsidR="00F30918" w:rsidRPr="002E0730" w:rsidRDefault="007D39F2" w:rsidP="00D4373A">
            <w:pPr>
              <w:ind w:firstLine="0"/>
              <w:jc w:val="left"/>
              <w:rPr>
                <w:sz w:val="20"/>
                <w:szCs w:val="20"/>
              </w:rPr>
            </w:pPr>
            <w:r w:rsidRPr="002E0730">
              <w:rPr>
                <w:sz w:val="20"/>
                <w:szCs w:val="20"/>
              </w:rPr>
              <w:t xml:space="preserve">Pengaruh green </w:t>
            </w:r>
            <w:r w:rsidRPr="002E0730">
              <w:rPr>
                <w:i/>
                <w:sz w:val="20"/>
                <w:szCs w:val="20"/>
              </w:rPr>
              <w:t>product (Tissue</w:t>
            </w:r>
            <w:r w:rsidRPr="002E0730">
              <w:rPr>
                <w:sz w:val="20"/>
                <w:szCs w:val="20"/>
              </w:rPr>
              <w:t xml:space="preserve"> Tessa) terhadap keputusan pembelian wilayah kabupaten Bandung dan Kota Bandung.</w:t>
            </w:r>
          </w:p>
        </w:tc>
        <w:tc>
          <w:tcPr>
            <w:tcW w:w="1710" w:type="dxa"/>
          </w:tcPr>
          <w:p w:rsidR="00F30918" w:rsidRPr="002E0730" w:rsidRDefault="003D372E" w:rsidP="00834A7E">
            <w:pPr>
              <w:pStyle w:val="ListParagraph"/>
              <w:numPr>
                <w:ilvl w:val="0"/>
                <w:numId w:val="32"/>
              </w:numPr>
              <w:ind w:left="342" w:hanging="342"/>
              <w:jc w:val="left"/>
              <w:rPr>
                <w:sz w:val="20"/>
                <w:szCs w:val="20"/>
              </w:rPr>
            </w:pPr>
            <w:r w:rsidRPr="00192C24">
              <w:rPr>
                <w:i/>
                <w:sz w:val="20"/>
                <w:szCs w:val="20"/>
              </w:rPr>
              <w:t>Green product</w:t>
            </w:r>
            <w:r w:rsidRPr="002E0730">
              <w:rPr>
                <w:sz w:val="20"/>
                <w:szCs w:val="20"/>
              </w:rPr>
              <w:t xml:space="preserve"> (X) sebagai variabel independen</w:t>
            </w:r>
          </w:p>
          <w:p w:rsidR="003D372E" w:rsidRPr="002E0730" w:rsidRDefault="003D372E" w:rsidP="00834A7E">
            <w:pPr>
              <w:pStyle w:val="ListParagraph"/>
              <w:numPr>
                <w:ilvl w:val="0"/>
                <w:numId w:val="32"/>
              </w:numPr>
              <w:ind w:left="342" w:hanging="342"/>
              <w:jc w:val="left"/>
              <w:rPr>
                <w:sz w:val="20"/>
                <w:szCs w:val="20"/>
              </w:rPr>
            </w:pPr>
            <w:r w:rsidRPr="002E0730">
              <w:rPr>
                <w:sz w:val="20"/>
                <w:szCs w:val="20"/>
              </w:rPr>
              <w:t>Keputusan pembelian (Y) sebagai variabel dependen</w:t>
            </w:r>
          </w:p>
        </w:tc>
        <w:tc>
          <w:tcPr>
            <w:tcW w:w="1440" w:type="dxa"/>
          </w:tcPr>
          <w:p w:rsidR="0033166A" w:rsidRPr="002E0730" w:rsidRDefault="00F32FB2" w:rsidP="003D372E">
            <w:pPr>
              <w:ind w:firstLine="0"/>
              <w:jc w:val="left"/>
              <w:rPr>
                <w:sz w:val="20"/>
                <w:szCs w:val="20"/>
              </w:rPr>
            </w:pPr>
            <w:r>
              <w:rPr>
                <w:sz w:val="20"/>
                <w:szCs w:val="20"/>
              </w:rPr>
              <w:t>Regresi linier berganda</w:t>
            </w:r>
          </w:p>
        </w:tc>
        <w:tc>
          <w:tcPr>
            <w:tcW w:w="1980" w:type="dxa"/>
          </w:tcPr>
          <w:p w:rsidR="00F30918" w:rsidRPr="002E0730" w:rsidRDefault="000F214D" w:rsidP="000F214D">
            <w:pPr>
              <w:ind w:firstLine="0"/>
              <w:jc w:val="left"/>
              <w:rPr>
                <w:sz w:val="20"/>
                <w:szCs w:val="20"/>
              </w:rPr>
            </w:pPr>
            <w:r w:rsidRPr="002E0730">
              <w:rPr>
                <w:sz w:val="20"/>
                <w:szCs w:val="20"/>
              </w:rPr>
              <w:t xml:space="preserve">Bahwa </w:t>
            </w:r>
            <w:r w:rsidR="002E0730">
              <w:rPr>
                <w:sz w:val="20"/>
                <w:szCs w:val="20"/>
              </w:rPr>
              <w:t>variabel pemasaran hijau terbukti berpengaruh terhadap citra merek hijau, variabel citra merek hijau berpengaruh terhadap keputusan pembelian, dan variabel pemasaran hijau terbukti berpengaruh terhadap keputusan pembelian.</w:t>
            </w:r>
          </w:p>
        </w:tc>
      </w:tr>
      <w:tr w:rsidR="00D47CDE" w:rsidTr="0020711E">
        <w:tc>
          <w:tcPr>
            <w:tcW w:w="1710" w:type="dxa"/>
          </w:tcPr>
          <w:p w:rsidR="00D47CDE" w:rsidRPr="002E0730" w:rsidRDefault="00D47CDE" w:rsidP="00316EB1">
            <w:pPr>
              <w:ind w:firstLine="0"/>
              <w:jc w:val="left"/>
              <w:rPr>
                <w:sz w:val="20"/>
                <w:szCs w:val="20"/>
              </w:rPr>
            </w:pPr>
            <w:r w:rsidRPr="002E0730">
              <w:rPr>
                <w:sz w:val="20"/>
                <w:szCs w:val="20"/>
              </w:rPr>
              <w:t>Firliani (2014)</w:t>
            </w:r>
          </w:p>
        </w:tc>
        <w:tc>
          <w:tcPr>
            <w:tcW w:w="1530" w:type="dxa"/>
          </w:tcPr>
          <w:p w:rsidR="00D47CDE" w:rsidRPr="002E0730" w:rsidRDefault="00D47CDE" w:rsidP="00D4373A">
            <w:pPr>
              <w:ind w:firstLine="0"/>
              <w:jc w:val="left"/>
              <w:rPr>
                <w:sz w:val="20"/>
                <w:szCs w:val="20"/>
              </w:rPr>
            </w:pPr>
            <w:r w:rsidRPr="002E0730">
              <w:rPr>
                <w:sz w:val="20"/>
                <w:szCs w:val="20"/>
              </w:rPr>
              <w:t xml:space="preserve">Pengaruh </w:t>
            </w:r>
            <w:r w:rsidRPr="002E0730">
              <w:rPr>
                <w:i/>
                <w:sz w:val="20"/>
                <w:szCs w:val="20"/>
              </w:rPr>
              <w:t>green product</w:t>
            </w:r>
            <w:r w:rsidRPr="002E0730">
              <w:rPr>
                <w:sz w:val="20"/>
                <w:szCs w:val="20"/>
              </w:rPr>
              <w:t xml:space="preserve"> dan </w:t>
            </w:r>
            <w:r w:rsidRPr="002E0730">
              <w:rPr>
                <w:i/>
                <w:sz w:val="20"/>
                <w:szCs w:val="20"/>
              </w:rPr>
              <w:t>green advertising</w:t>
            </w:r>
            <w:r w:rsidRPr="002E0730">
              <w:rPr>
                <w:sz w:val="20"/>
                <w:szCs w:val="20"/>
              </w:rPr>
              <w:t xml:space="preserve"> terhadap keputusan konsumen membeli mobil Suzuki karimun wagon R di kota Jember.</w:t>
            </w:r>
          </w:p>
        </w:tc>
        <w:tc>
          <w:tcPr>
            <w:tcW w:w="1710" w:type="dxa"/>
          </w:tcPr>
          <w:p w:rsidR="00D47CDE" w:rsidRPr="00D47CDE" w:rsidRDefault="00D47CDE" w:rsidP="00834A7E">
            <w:pPr>
              <w:pStyle w:val="ListParagraph"/>
              <w:numPr>
                <w:ilvl w:val="0"/>
                <w:numId w:val="39"/>
              </w:numPr>
              <w:ind w:left="342" w:hanging="270"/>
              <w:jc w:val="left"/>
              <w:rPr>
                <w:sz w:val="20"/>
                <w:szCs w:val="20"/>
              </w:rPr>
            </w:pPr>
            <w:r w:rsidRPr="00D47CDE">
              <w:rPr>
                <w:i/>
                <w:sz w:val="20"/>
                <w:szCs w:val="20"/>
              </w:rPr>
              <w:t>Green product</w:t>
            </w:r>
            <w:r w:rsidRPr="00D47CDE">
              <w:rPr>
                <w:sz w:val="20"/>
                <w:szCs w:val="20"/>
              </w:rPr>
              <w:t xml:space="preserve"> (X1) dan </w:t>
            </w:r>
            <w:r w:rsidRPr="00D47CDE">
              <w:rPr>
                <w:i/>
                <w:sz w:val="20"/>
                <w:szCs w:val="20"/>
              </w:rPr>
              <w:t>Green advertising</w:t>
            </w:r>
            <w:r w:rsidRPr="00D47CDE">
              <w:rPr>
                <w:sz w:val="20"/>
                <w:szCs w:val="20"/>
              </w:rPr>
              <w:t xml:space="preserve"> (X2) sebagai variabel independen.</w:t>
            </w:r>
          </w:p>
          <w:p w:rsidR="00D47CDE" w:rsidRPr="00D47CDE" w:rsidRDefault="00D47CDE" w:rsidP="00834A7E">
            <w:pPr>
              <w:pStyle w:val="ListParagraph"/>
              <w:numPr>
                <w:ilvl w:val="0"/>
                <w:numId w:val="39"/>
              </w:numPr>
              <w:ind w:left="342" w:hanging="270"/>
              <w:jc w:val="left"/>
              <w:rPr>
                <w:sz w:val="20"/>
                <w:szCs w:val="20"/>
              </w:rPr>
            </w:pPr>
            <w:r w:rsidRPr="00D47CDE">
              <w:rPr>
                <w:sz w:val="20"/>
                <w:szCs w:val="20"/>
              </w:rPr>
              <w:t>Keputusan pembelian (Y) sebagai variabel dependen.</w:t>
            </w:r>
          </w:p>
        </w:tc>
        <w:tc>
          <w:tcPr>
            <w:tcW w:w="1440" w:type="dxa"/>
          </w:tcPr>
          <w:p w:rsidR="00D47CDE" w:rsidRPr="002E0730" w:rsidRDefault="00F32FB2" w:rsidP="003D372E">
            <w:pPr>
              <w:ind w:firstLine="0"/>
              <w:jc w:val="left"/>
              <w:rPr>
                <w:sz w:val="20"/>
                <w:szCs w:val="20"/>
              </w:rPr>
            </w:pPr>
            <w:r>
              <w:rPr>
                <w:sz w:val="20"/>
                <w:szCs w:val="20"/>
              </w:rPr>
              <w:t>Regresi linier berganda</w:t>
            </w:r>
          </w:p>
        </w:tc>
        <w:tc>
          <w:tcPr>
            <w:tcW w:w="1980" w:type="dxa"/>
          </w:tcPr>
          <w:p w:rsidR="00D47CDE" w:rsidRPr="002E0730" w:rsidRDefault="00D47CDE" w:rsidP="000F214D">
            <w:pPr>
              <w:ind w:firstLine="0"/>
              <w:jc w:val="left"/>
              <w:rPr>
                <w:sz w:val="20"/>
                <w:szCs w:val="20"/>
              </w:rPr>
            </w:pPr>
            <w:r w:rsidRPr="002E0730">
              <w:rPr>
                <w:i/>
                <w:sz w:val="20"/>
                <w:szCs w:val="20"/>
              </w:rPr>
              <w:t>Green product</w:t>
            </w:r>
            <w:r w:rsidRPr="002E0730">
              <w:rPr>
                <w:color w:val="FFFFFF" w:themeColor="background1"/>
                <w:sz w:val="20"/>
                <w:szCs w:val="20"/>
              </w:rPr>
              <w:t>”</w:t>
            </w:r>
            <w:r w:rsidRPr="002E0730">
              <w:rPr>
                <w:sz w:val="20"/>
                <w:szCs w:val="20"/>
              </w:rPr>
              <w:t xml:space="preserve">dan </w:t>
            </w:r>
            <w:r w:rsidRPr="002E0730">
              <w:rPr>
                <w:i/>
                <w:sz w:val="20"/>
                <w:szCs w:val="20"/>
              </w:rPr>
              <w:t>green</w:t>
            </w:r>
            <w:r w:rsidRPr="002E0730">
              <w:rPr>
                <w:i/>
                <w:color w:val="FFFFFF" w:themeColor="background1"/>
                <w:sz w:val="20"/>
                <w:szCs w:val="20"/>
              </w:rPr>
              <w:t>”</w:t>
            </w:r>
            <w:r w:rsidRPr="002E0730">
              <w:rPr>
                <w:i/>
                <w:sz w:val="20"/>
                <w:szCs w:val="20"/>
              </w:rPr>
              <w:t>advertising</w:t>
            </w:r>
            <w:r w:rsidRPr="002E0730">
              <w:rPr>
                <w:sz w:val="20"/>
                <w:szCs w:val="20"/>
              </w:rPr>
              <w:t xml:space="preserve"> berpengaruh signifikan</w:t>
            </w:r>
            <w:r w:rsidRPr="002E0730">
              <w:rPr>
                <w:color w:val="FFFFFF" w:themeColor="background1"/>
                <w:sz w:val="20"/>
                <w:szCs w:val="20"/>
              </w:rPr>
              <w:t>”</w:t>
            </w:r>
            <w:r w:rsidRPr="002E0730">
              <w:rPr>
                <w:sz w:val="20"/>
                <w:szCs w:val="20"/>
              </w:rPr>
              <w:t>terhadap keputusan konsumen membeli</w:t>
            </w:r>
            <w:r w:rsidRPr="002E0730">
              <w:rPr>
                <w:color w:val="FFFFFF" w:themeColor="background1"/>
                <w:sz w:val="20"/>
                <w:szCs w:val="20"/>
              </w:rPr>
              <w:t>”</w:t>
            </w:r>
            <w:r w:rsidRPr="002E0730">
              <w:rPr>
                <w:sz w:val="20"/>
                <w:szCs w:val="20"/>
              </w:rPr>
              <w:t>mobil Suzuki karimun wagon R di kota Jember.</w:t>
            </w:r>
          </w:p>
        </w:tc>
      </w:tr>
    </w:tbl>
    <w:p w:rsidR="002E0730" w:rsidRDefault="008B2498" w:rsidP="007D39F2">
      <w:pPr>
        <w:tabs>
          <w:tab w:val="left" w:pos="6300"/>
        </w:tabs>
        <w:ind w:left="360" w:firstLine="0"/>
        <w:rPr>
          <w:i/>
        </w:rPr>
      </w:pPr>
      <w:proofErr w:type="gramStart"/>
      <w:r w:rsidRPr="008B2498">
        <w:rPr>
          <w:i/>
        </w:rPr>
        <w:t>Sumber :</w:t>
      </w:r>
      <w:proofErr w:type="gramEnd"/>
      <w:r w:rsidRPr="008B2498">
        <w:rPr>
          <w:i/>
        </w:rPr>
        <w:t xml:space="preserve"> Data diolah peneliti</w:t>
      </w:r>
    </w:p>
    <w:p w:rsidR="001B649F" w:rsidRDefault="001B649F" w:rsidP="007D39F2">
      <w:pPr>
        <w:tabs>
          <w:tab w:val="left" w:pos="6300"/>
        </w:tabs>
        <w:ind w:left="360" w:firstLine="0"/>
        <w:rPr>
          <w:i/>
        </w:rPr>
      </w:pPr>
    </w:p>
    <w:p w:rsidR="0041583E" w:rsidRPr="00DE4EF5" w:rsidRDefault="00DE4EF5" w:rsidP="00D4373A">
      <w:pPr>
        <w:ind w:firstLine="0"/>
        <w:rPr>
          <w:b/>
        </w:rPr>
      </w:pPr>
      <w:r w:rsidRPr="00DE4EF5">
        <w:rPr>
          <w:b/>
        </w:rPr>
        <w:lastRenderedPageBreak/>
        <w:t xml:space="preserve">2.2 </w:t>
      </w:r>
      <w:r w:rsidR="0041583E" w:rsidRPr="00DE4EF5">
        <w:rPr>
          <w:b/>
        </w:rPr>
        <w:t>Landasan Teori</w:t>
      </w:r>
    </w:p>
    <w:p w:rsidR="0041583E" w:rsidRPr="00DE4EF5" w:rsidRDefault="00DE4EF5" w:rsidP="004B01FB">
      <w:pPr>
        <w:ind w:firstLine="0"/>
        <w:rPr>
          <w:b/>
        </w:rPr>
      </w:pPr>
      <w:r w:rsidRPr="00DE4EF5">
        <w:rPr>
          <w:b/>
        </w:rPr>
        <w:t xml:space="preserve">2.2.1 </w:t>
      </w:r>
      <w:r w:rsidR="0041583E" w:rsidRPr="00DE4EF5">
        <w:rPr>
          <w:b/>
        </w:rPr>
        <w:t>Pengertian Pemasaran</w:t>
      </w:r>
    </w:p>
    <w:p w:rsidR="00DE4EF5" w:rsidRDefault="00BC713C" w:rsidP="000F3EEC">
      <w:pPr>
        <w:ind w:left="540" w:firstLine="180"/>
      </w:pPr>
      <w:proofErr w:type="gramStart"/>
      <w:r>
        <w:t>Pemasaran merupak</w:t>
      </w:r>
      <w:r w:rsidR="001862F3">
        <w:t>an</w:t>
      </w:r>
      <w:r w:rsidR="001862F3" w:rsidRPr="001862F3">
        <w:rPr>
          <w:color w:val="FFFFFF" w:themeColor="background1"/>
        </w:rPr>
        <w:t>”</w:t>
      </w:r>
      <w:r w:rsidR="001B0301">
        <w:t>salah satu</w:t>
      </w:r>
      <w:r w:rsidR="001B0301" w:rsidRPr="001B0301">
        <w:rPr>
          <w:color w:val="FFFFFF" w:themeColor="background1"/>
        </w:rPr>
        <w:t>”</w:t>
      </w:r>
      <w:r w:rsidR="00846FB3">
        <w:t xml:space="preserve">kegiatan </w:t>
      </w:r>
      <w:r>
        <w:t>penting</w:t>
      </w:r>
      <w:r w:rsidR="00846FB3">
        <w:t xml:space="preserve"> yang harus</w:t>
      </w:r>
      <w:r>
        <w:t xml:space="preserve"> dijalankan oleh suatu perusahaan dalam usahanya untuk mengembang</w:t>
      </w:r>
      <w:r w:rsidR="001862F3">
        <w:t xml:space="preserve">kan, mendapatkan keuntungan dan </w:t>
      </w:r>
      <w:r>
        <w:t>mempertahankan kelangsunga</w:t>
      </w:r>
      <w:r w:rsidR="001862F3">
        <w:t>n hidup perusahaan itu sendiri.</w:t>
      </w:r>
      <w:r w:rsidR="001862F3" w:rsidRPr="001862F3">
        <w:rPr>
          <w:color w:val="FFFFFF" w:themeColor="background1"/>
        </w:rPr>
        <w:t>”</w:t>
      </w:r>
      <w:r>
        <w:t xml:space="preserve">Keberhasilan perusahaan </w:t>
      </w:r>
      <w:r w:rsidR="001862F3">
        <w:t>tidak hanya</w:t>
      </w:r>
      <w:r w:rsidR="001862F3" w:rsidRPr="001862F3">
        <w:rPr>
          <w:color w:val="FFFFFF" w:themeColor="background1"/>
        </w:rPr>
        <w:t>”</w:t>
      </w:r>
      <w:r w:rsidR="00765636">
        <w:t>ditentukan oleh</w:t>
      </w:r>
      <w:r>
        <w:t xml:space="preserve"> produsen melainkan pula ditentukan oleh pelanggan.</w:t>
      </w:r>
      <w:proofErr w:type="gramEnd"/>
      <w:r>
        <w:t xml:space="preserve"> Pemasaran disebut juga sebagai fungsi bisnis perusahaan yang bertujuan untuk mengidentifikasi atau menganalisis kebutuhan dan keinginan konsumen, </w:t>
      </w:r>
      <w:r w:rsidR="00822C3A">
        <w:t xml:space="preserve">menetapkan pasar sasaran utama dan merancang produk atau jasa, serta program yang paling tepat yang </w:t>
      </w:r>
      <w:proofErr w:type="gramStart"/>
      <w:r w:rsidR="00822C3A">
        <w:t>akan</w:t>
      </w:r>
      <w:proofErr w:type="gramEnd"/>
      <w:r w:rsidR="00822C3A">
        <w:t xml:space="preserve"> digunakan untuk melayani pasar.</w:t>
      </w:r>
    </w:p>
    <w:p w:rsidR="00822C3A" w:rsidRDefault="007A4AFC" w:rsidP="004B01FB">
      <w:pPr>
        <w:ind w:left="540" w:firstLine="180"/>
      </w:pPr>
      <w:r>
        <w:t>Menurut</w:t>
      </w:r>
      <w:r w:rsidR="001862F3">
        <w:t xml:space="preserve"> </w:t>
      </w:r>
      <w:r w:rsidR="00822C3A">
        <w:t>Kotler</w:t>
      </w:r>
      <w:r w:rsidR="00F11618">
        <w:t xml:space="preserve"> dan Keller</w:t>
      </w:r>
      <w:r w:rsidR="00BA6FDC">
        <w:t xml:space="preserve"> </w:t>
      </w:r>
      <w:r w:rsidR="001862F3">
        <w:t>(</w:t>
      </w:r>
      <w:proofErr w:type="gramStart"/>
      <w:r w:rsidR="001C789A">
        <w:t>2009</w:t>
      </w:r>
      <w:r w:rsidR="00F11618">
        <w:t xml:space="preserve"> :</w:t>
      </w:r>
      <w:proofErr w:type="gramEnd"/>
      <w:r w:rsidR="00F11618">
        <w:t>5</w:t>
      </w:r>
      <w:r w:rsidR="001C789A">
        <w:t>)</w:t>
      </w:r>
      <w:r w:rsidR="001862F3">
        <w:t>,</w:t>
      </w:r>
      <w:r w:rsidR="001C789A" w:rsidRPr="001C789A">
        <w:rPr>
          <w:color w:val="FFFFFF" w:themeColor="background1"/>
        </w:rPr>
        <w:t>”</w:t>
      </w:r>
      <w:r w:rsidR="00104F5B">
        <w:t>P</w:t>
      </w:r>
      <w:r w:rsidR="001862F3">
        <w:t>emasaran adalah</w:t>
      </w:r>
      <w:r w:rsidR="00F11618">
        <w:t xml:space="preserve"> suatu fungsi organisasi dan serangkaian proses untuk menciptakan, mengkomunikasikan, dan memberikan nilai kepada pelanggan dan untuk mengelola hubungan pelanggan dengan cara yang menguntungkan organisasi dan pemangku kepentingannya.</w:t>
      </w:r>
      <w:r w:rsidR="00CA545D">
        <w:t xml:space="preserve"> </w:t>
      </w:r>
      <w:proofErr w:type="gramStart"/>
      <w:r w:rsidR="00822C3A">
        <w:t>Dalam perusahaan agar pemasaran berjalan dengan baik harus ada s</w:t>
      </w:r>
      <w:r w:rsidR="00F37B7D">
        <w:t>uatu sistem yang disebut dengan</w:t>
      </w:r>
      <w:r w:rsidR="00F37B7D" w:rsidRPr="00F37B7D">
        <w:rPr>
          <w:color w:val="FFFFFF" w:themeColor="background1"/>
        </w:rPr>
        <w:t>”</w:t>
      </w:r>
      <w:r w:rsidR="00822C3A">
        <w:t>manajemen pamasaran.</w:t>
      </w:r>
      <w:r w:rsidR="001C789A" w:rsidRPr="001C789A">
        <w:rPr>
          <w:color w:val="FFFFFF" w:themeColor="background1"/>
        </w:rPr>
        <w:t>”</w:t>
      </w:r>
      <w:r>
        <w:t>M</w:t>
      </w:r>
      <w:r w:rsidR="00822C3A">
        <w:t>anajemen pemas</w:t>
      </w:r>
      <w:r>
        <w:t xml:space="preserve">aran adalah sebagai </w:t>
      </w:r>
      <w:r w:rsidR="00822C3A">
        <w:t>proses perencanaan dan pelaksanaan konsepsi, penetapan harga, promosi d</w:t>
      </w:r>
      <w:r w:rsidR="001C789A">
        <w:t>an</w:t>
      </w:r>
      <w:r w:rsidR="001C789A" w:rsidRPr="001C789A">
        <w:rPr>
          <w:color w:val="FFFFFF" w:themeColor="background1"/>
        </w:rPr>
        <w:t>”</w:t>
      </w:r>
      <w:r w:rsidR="00822C3A">
        <w:t>distribusi gagasan barang dan jasa unt</w:t>
      </w:r>
      <w:r w:rsidR="001C789A">
        <w:t>uk menghasilkan pertukaran yang</w:t>
      </w:r>
      <w:r w:rsidR="001C789A" w:rsidRPr="001C789A">
        <w:rPr>
          <w:color w:val="FFFFFF" w:themeColor="background1"/>
        </w:rPr>
        <w:t>”</w:t>
      </w:r>
      <w:r w:rsidR="00822C3A">
        <w:t>memenuhi sasaran-sasara</w:t>
      </w:r>
      <w:r>
        <w:t>n perorangan dan organisasi</w:t>
      </w:r>
      <w:r w:rsidR="00BA6FDC">
        <w:t xml:space="preserve"> (Kotler dan Keller, 2009:6)</w:t>
      </w:r>
      <w:r w:rsidR="00F37B7D">
        <w:t>.</w:t>
      </w:r>
      <w:proofErr w:type="gramEnd"/>
      <w:r w:rsidR="00F37B7D">
        <w:t xml:space="preserve"> </w:t>
      </w:r>
      <w:r w:rsidR="00822C3A">
        <w:t>Tidak hanya suatu sistem yang d</w:t>
      </w:r>
      <w:r w:rsidR="00F37B7D">
        <w:t>ibutuhkan oleh perusahaan untuk</w:t>
      </w:r>
      <w:r w:rsidR="00F37B7D" w:rsidRPr="00F37B7D">
        <w:rPr>
          <w:color w:val="FFFFFF" w:themeColor="background1"/>
        </w:rPr>
        <w:t>”</w:t>
      </w:r>
      <w:r w:rsidR="00822C3A">
        <w:t>menjalankan proses pemasaran te</w:t>
      </w:r>
      <w:r w:rsidR="005160BF">
        <w:t xml:space="preserve">tapi bagaimana suatu perusahaan menyampaikan produk </w:t>
      </w:r>
      <w:r w:rsidR="005160BF">
        <w:lastRenderedPageBreak/>
        <w:t xml:space="preserve">mereka kepada konsumen. </w:t>
      </w:r>
      <w:proofErr w:type="gramStart"/>
      <w:r w:rsidR="005160BF">
        <w:t>Dengan manajemen pemasaran, perusahaan menciptakan suatu alat atau media untuk menyampaikan produk mereka ke konsumen.</w:t>
      </w:r>
      <w:proofErr w:type="gramEnd"/>
    </w:p>
    <w:p w:rsidR="003A1AE9" w:rsidRPr="009016A0" w:rsidRDefault="00AE7397" w:rsidP="004B01FB">
      <w:pPr>
        <w:ind w:firstLine="0"/>
        <w:rPr>
          <w:b/>
        </w:rPr>
      </w:pPr>
      <w:r>
        <w:rPr>
          <w:b/>
        </w:rPr>
        <w:t>2.2.2</w:t>
      </w:r>
      <w:r w:rsidR="0041583E" w:rsidRPr="009016A0">
        <w:rPr>
          <w:b/>
        </w:rPr>
        <w:t xml:space="preserve"> </w:t>
      </w:r>
      <w:r w:rsidR="000F214D">
        <w:rPr>
          <w:b/>
        </w:rPr>
        <w:t>Keputusan P</w:t>
      </w:r>
      <w:r w:rsidR="003A1AE9" w:rsidRPr="009016A0">
        <w:rPr>
          <w:b/>
        </w:rPr>
        <w:t>embelian</w:t>
      </w:r>
    </w:p>
    <w:p w:rsidR="00645B36" w:rsidRDefault="00765C55" w:rsidP="000F3EEC">
      <w:pPr>
        <w:ind w:left="630" w:firstLine="646"/>
      </w:pPr>
      <w:proofErr w:type="gramStart"/>
      <w:r>
        <w:t>K</w:t>
      </w:r>
      <w:r w:rsidR="001B58B9">
        <w:t>eputusan pembelian</w:t>
      </w:r>
      <w:r w:rsidR="007E4F74">
        <w:t xml:space="preserve"> menurut Kotler dan Keller (2009</w:t>
      </w:r>
      <w:r w:rsidR="000630CF">
        <w:t>:240</w:t>
      </w:r>
      <w:r w:rsidR="007E4F74">
        <w:t>),</w:t>
      </w:r>
      <w:r w:rsidR="001B58B9">
        <w:t xml:space="preserve"> adalah</w:t>
      </w:r>
      <w:r w:rsidR="001B58B9" w:rsidRPr="001B58B9">
        <w:rPr>
          <w:color w:val="FFFFFF" w:themeColor="background1"/>
        </w:rPr>
        <w:t>”</w:t>
      </w:r>
      <w:r w:rsidR="003A1AE9">
        <w:t>suatu tindakan konsume</w:t>
      </w:r>
      <w:r w:rsidR="004075A0">
        <w:t>n</w:t>
      </w:r>
      <w:r w:rsidR="001B58B9">
        <w:t xml:space="preserve"> untuk membeli</w:t>
      </w:r>
      <w:r w:rsidR="001B58B9" w:rsidRPr="001B58B9">
        <w:rPr>
          <w:color w:val="FFFFFF" w:themeColor="background1"/>
        </w:rPr>
        <w:t>”</w:t>
      </w:r>
      <w:r w:rsidR="003A1AE9">
        <w:t>satu merek dar</w:t>
      </w:r>
      <w:r w:rsidR="001B58B9">
        <w:t>i beberapa</w:t>
      </w:r>
      <w:r w:rsidR="001B58B9" w:rsidRPr="001B58B9">
        <w:rPr>
          <w:color w:val="FFFFFF" w:themeColor="background1"/>
        </w:rPr>
        <w:t>”</w:t>
      </w:r>
      <w:r w:rsidR="00B1383E">
        <w:t>merek yang terencana, berdasarkan beberapa faktor diantaranya waktu pembelian, kualitas produk, penyaluran dan distri</w:t>
      </w:r>
      <w:r>
        <w:t>butor serta banyak yang lainnya</w:t>
      </w:r>
      <w:r w:rsidR="007E4F74">
        <w:t>.</w:t>
      </w:r>
      <w:proofErr w:type="gramEnd"/>
    </w:p>
    <w:p w:rsidR="00645B36" w:rsidRPr="00645B36" w:rsidRDefault="00645B36" w:rsidP="000F3EEC">
      <w:pPr>
        <w:ind w:left="630" w:firstLine="646"/>
      </w:pPr>
      <w:proofErr w:type="gramStart"/>
      <w:r>
        <w:t xml:space="preserve">Sedangkan menurut Kotler (2009:184), keputusan pembelian merupakan kegiatan individu yang secara langsung terlibat dalam pengambilan </w:t>
      </w:r>
      <w:r w:rsidR="002365EC">
        <w:t>keputusan untuk melakukan pembelian terhadap produk yang ditawarkan oleh penjual.</w:t>
      </w:r>
      <w:proofErr w:type="gramEnd"/>
    </w:p>
    <w:p w:rsidR="00B1383E" w:rsidRDefault="000F214D" w:rsidP="004B01FB">
      <w:pPr>
        <w:pStyle w:val="ListParagraph"/>
        <w:numPr>
          <w:ilvl w:val="3"/>
          <w:numId w:val="19"/>
        </w:numPr>
        <w:ind w:left="0" w:firstLine="0"/>
        <w:rPr>
          <w:b/>
        </w:rPr>
      </w:pPr>
      <w:r>
        <w:rPr>
          <w:b/>
        </w:rPr>
        <w:t>Proses Keputusan P</w:t>
      </w:r>
      <w:r w:rsidR="005D72B7">
        <w:rPr>
          <w:b/>
        </w:rPr>
        <w:t>embelian</w:t>
      </w:r>
    </w:p>
    <w:p w:rsidR="00657EC4" w:rsidRPr="001B649F" w:rsidRDefault="007826E9" w:rsidP="00B628E7">
      <w:pPr>
        <w:pStyle w:val="ListParagraph"/>
        <w:ind w:firstLine="556"/>
      </w:pPr>
      <w:r w:rsidRPr="007826E9">
        <w:rPr>
          <w:i/>
          <w:noProof/>
          <w:color w:val="FFFFFF" w:themeColor="background1"/>
        </w:rPr>
        <w:pict>
          <v:shapetype id="_x0000_t202" coordsize="21600,21600" o:spt="202" path="m,l,21600r21600,l21600,xe">
            <v:stroke joinstyle="miter"/>
            <v:path gradientshapeok="t" o:connecttype="rect"/>
          </v:shapetype>
          <v:shape id="_x0000_s1047" type="#_x0000_t202" style="position:absolute;left:0;text-align:left;margin-left:364.7pt;margin-top:132.15pt;width:75.3pt;height:81.1pt;z-index:251670528">
            <v:textbox style="mso-next-textbox:#_x0000_s1047">
              <w:txbxContent>
                <w:p w:rsidR="00450E36" w:rsidRDefault="00450E36" w:rsidP="00544E35">
                  <w:pPr>
                    <w:shd w:val="clear" w:color="auto" w:fill="FFFF99"/>
                    <w:ind w:firstLine="0"/>
                    <w:jc w:val="center"/>
                  </w:pPr>
                  <w:r>
                    <w:t>Perilaku pasca Pembelian</w:t>
                  </w:r>
                </w:p>
              </w:txbxContent>
            </v:textbox>
          </v:shape>
        </w:pict>
      </w:r>
      <w:r w:rsidR="000F214D">
        <w:t>K</w:t>
      </w:r>
      <w:r w:rsidR="005D72B7">
        <w:t>eputusan pembelian merupakan seb</w:t>
      </w:r>
      <w:r w:rsidR="001B58B9">
        <w:t>uah proses ataupun tahapan yang</w:t>
      </w:r>
      <w:r w:rsidR="001B58B9" w:rsidRPr="001B58B9">
        <w:rPr>
          <w:color w:val="FFFFFF" w:themeColor="background1"/>
        </w:rPr>
        <w:t>”</w:t>
      </w:r>
      <w:r w:rsidR="001B58B9">
        <w:t>dilakukan oleh konsumen</w:t>
      </w:r>
      <w:r w:rsidR="001B58B9" w:rsidRPr="001B58B9">
        <w:rPr>
          <w:color w:val="FFFFFF" w:themeColor="background1"/>
        </w:rPr>
        <w:t>”</w:t>
      </w:r>
      <w:r w:rsidR="005D72B7">
        <w:t>didalam memutuskan membeli produk atau jasa, adapun tahapan yang dilakukan oleh konsumen yaitu pengenalan kebutuhan, pencarian informasi, evaluasi alternatif, keputusan pembelia</w:t>
      </w:r>
      <w:r w:rsidR="002F6620">
        <w:t>n</w:t>
      </w:r>
      <w:r w:rsidR="00671BA2">
        <w:t>, perilaku pasca pembelian</w:t>
      </w:r>
      <w:r w:rsidR="001B58B9" w:rsidRPr="001B58B9">
        <w:rPr>
          <w:color w:val="FFFFFF" w:themeColor="background1"/>
        </w:rPr>
        <w:t>”</w:t>
      </w:r>
      <w:r w:rsidR="002F6620">
        <w:t>Kotler dan Keller</w:t>
      </w:r>
      <w:r w:rsidR="001B58B9" w:rsidRPr="001B58B9">
        <w:rPr>
          <w:color w:val="FFFFFF" w:themeColor="background1"/>
        </w:rPr>
        <w:t>”</w:t>
      </w:r>
      <w:r w:rsidR="00F51F4E">
        <w:t>(</w:t>
      </w:r>
      <w:r w:rsidR="00F62810">
        <w:t>2009</w:t>
      </w:r>
      <w:r w:rsidR="00A81BC5">
        <w:t>:240</w:t>
      </w:r>
      <w:r w:rsidR="005D72B7">
        <w:t>).</w:t>
      </w:r>
    </w:p>
    <w:p w:rsidR="00657EC4" w:rsidRDefault="007826E9" w:rsidP="00657EC4">
      <w:pPr>
        <w:ind w:firstLine="0"/>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8" type="#_x0000_t13" style="position:absolute;left:0;text-align:left;margin-left:350.6pt;margin-top:15.7pt;width:14.1pt;height:31.45pt;z-index:251671552" fillcolor="#4bacc6 [3208]" strokecolor="#f2f2f2 [3041]" strokeweight="3pt">
            <v:shadow on="t" type="perspective" color="#205867 [1608]" opacity=".5" offset="1pt" offset2="-1pt"/>
          </v:shape>
        </w:pict>
      </w:r>
      <w:r>
        <w:rPr>
          <w:noProof/>
        </w:rPr>
        <w:pict>
          <v:shape id="_x0000_s1044" type="#_x0000_t202" style="position:absolute;left:0;text-align:left;margin-left:275.3pt;margin-top:5.25pt;width:75.3pt;height:52.6pt;z-index:251668480">
            <v:textbox>
              <w:txbxContent>
                <w:p w:rsidR="00450E36" w:rsidRDefault="00450E36" w:rsidP="00544E35">
                  <w:pPr>
                    <w:shd w:val="clear" w:color="auto" w:fill="FF9999"/>
                    <w:ind w:firstLine="0"/>
                    <w:jc w:val="center"/>
                  </w:pPr>
                  <w:r>
                    <w:t>Keputusan Pembelian</w:t>
                  </w:r>
                </w:p>
              </w:txbxContent>
            </v:textbox>
          </v:shape>
        </w:pict>
      </w:r>
      <w:r>
        <w:rPr>
          <w:noProof/>
        </w:rPr>
        <w:pict>
          <v:shape id="_x0000_s1045" type="#_x0000_t13" style="position:absolute;left:0;text-align:left;margin-left:261.2pt;margin-top:18.2pt;width:14.1pt;height:31.45pt;z-index:251669504" fillcolor="#4bacc6 [3208]" strokecolor="#f2f2f2 [3041]" strokeweight="3pt">
            <v:shadow on="t" type="perspective" color="#205867 [1608]" opacity=".5" offset="1pt" offset2="-1pt"/>
          </v:shape>
        </w:pict>
      </w:r>
      <w:r>
        <w:rPr>
          <w:noProof/>
        </w:rPr>
        <w:pict>
          <v:shape id="_x0000_s1042" type="#_x0000_t202" style="position:absolute;left:0;text-align:left;margin-left:188.4pt;margin-top:5.25pt;width:72.8pt;height:52.6pt;z-index:251666432">
            <v:textbox>
              <w:txbxContent>
                <w:p w:rsidR="00450E36" w:rsidRDefault="00450E36" w:rsidP="00544E35">
                  <w:pPr>
                    <w:shd w:val="clear" w:color="auto" w:fill="1ECED2"/>
                    <w:ind w:firstLine="0"/>
                    <w:jc w:val="center"/>
                  </w:pPr>
                  <w:r>
                    <w:t>Evaluasi Alternatif</w:t>
                  </w:r>
                </w:p>
              </w:txbxContent>
            </v:textbox>
          </v:shape>
        </w:pict>
      </w:r>
      <w:r>
        <w:rPr>
          <w:noProof/>
        </w:rPr>
        <w:pict>
          <v:shape id="_x0000_s1043" type="#_x0000_t13" style="position:absolute;left:0;text-align:left;margin-left:174.2pt;margin-top:15.7pt;width:14.2pt;height:33.95pt;z-index:251667456" fillcolor="#4bacc6 [3208]" strokecolor="#f2f2f2 [3041]" strokeweight="3pt">
            <v:shadow on="t" type="perspective" color="#205867 [1608]" opacity=".5" offset="1pt" offset2="-1pt"/>
          </v:shape>
        </w:pict>
      </w:r>
      <w:r>
        <w:rPr>
          <w:noProof/>
        </w:rPr>
        <w:pict>
          <v:rect id="_x0000_s1040" style="position:absolute;left:0;text-align:left;margin-left:101.35pt;margin-top:5.25pt;width:72.85pt;height:52.6pt;z-index:251664384;v-text-anchor:middle" o:gfxdata="UEsDBAoAAAAAAIdO4kAAAAAAAAAAAAAAAAAEAAAAZHJzL1BLAwQUAAAACACHTuJAzDweANUAAAAI&#10;AQAADwAAAGRycy9kb3ducmV2LnhtbE2PvU7DQBCEeyTe4bRIdOTOVkCJ8TkFgo7GhgK6jW+xLe7H&#10;8l1im6dnU0E3uzOa/bY8LM6KM01xCF5DtlEgyLfBDL7T8P72crcDERN6gzZ40rBShEN1fVViYcLs&#10;azo3qRNc4mOBGvqUxkLK2PbkMG7CSJ69rzA5TDxOnTQTzlzurMyVepAOB88Xehzpqaf2uzk5Ddgs&#10;n+u6fsyzrK0ann/qsXmttb69ydQjiERL+gvDBZ/RoWKmYzh5E4XVsM85yOvdHsTFvt+yOLLItxnI&#10;qpT/H6h+AVBLAwQUAAAACACHTuJAEvBDk1ACAAC1BAAADgAAAGRycy9lMm9Eb2MueG1srVTJbtsw&#10;EL0X6D8QvDeSjaxG5MBI4KJA0ARJi55pipQIcCtJW06/vo+UkjhtTkV1oGc4w1nevPHl1d5oshMh&#10;KmcbOjuqKRGWu1bZrqHfv60/nVMSE7Mt086Khj6JSK+WHz9cDn4h5q53uhWBIIiNi8E3tE/JL6oq&#10;8l4YFo+cFxZG6YJhCWroqjawAdGNruZ1fVoNLrQ+OC5ixO3NaKTLEl9KwdOdlFEkohuK2lI5Qzk3&#10;+ayWl2zRBeZ7xacy2D9UYZiySPoS6oYlRrZB/RXKKB5cdDIdcWcqJ6XiovSAbmb1H9089syL0gvA&#10;if4Fpvj/wvKvu/tAVIvZzSixzGBGD0CN2U4LgjsANPi4gN+jvw+TFiHmbvcymPyLPsi+gPr0AqrY&#10;J8JxeTE/mV2cUMJhOj09r+cF9Or1sQ8xfRbOkCw0NCB7gZLtbmNCQrg+u+Rc0WnVrpXWRQnd5loH&#10;smOY77p8uWI8eeOmLRnQ4fysBgc4A8+kZgmi8eg82o4SpjsQmKdQcr95HQ+T1OV7L0ku8obFfiym&#10;RMhubGFUAse1Mg09P3ytLSrN4I5wZintN/sJ441rnzCa4EbORs/XChluWUz3LICkaAWLl+5wSO3Q&#10;n5skSnoXfr13n/3BHVgpGUB69P5zy4KgRH+xYNXF7Pg4b0lRjk/OMCsSDi2bQ4vdmmsH3EEcVFfE&#10;7J/0syiDMz+wn6ucFSZmOXKPKE/KdRqXERvOxWpV3LAZnqVb++h5Dp4htG61TU6qwocM1IjOhB92&#10;o8x82uO8fId68Xr9t1n+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w8HgDVAAAACAEAAA8AAAAA&#10;AAAAAQAgAAAAIgAAAGRycy9kb3ducmV2LnhtbFBLAQIUABQAAAAIAIdO4kAS8EOTUAIAALUEAAAO&#10;AAAAAAAAAAEAIAAAACQBAABkcnMvZTJvRG9jLnhtbFBLBQYAAAAABgAGAFkBAADmBQAAAAA=&#10;" fillcolor="white [3201]" strokecolor="black [3200]" strokeweight="1pt">
            <v:textbox>
              <w:txbxContent>
                <w:p w:rsidR="00450E36" w:rsidRPr="00765C55" w:rsidRDefault="00450E36" w:rsidP="00544E35">
                  <w:pPr>
                    <w:shd w:val="clear" w:color="auto" w:fill="B1DC14"/>
                    <w:ind w:firstLine="0"/>
                    <w:jc w:val="center"/>
                  </w:pPr>
                  <w:r>
                    <w:rPr>
                      <w:lang w:val="id-ID"/>
                    </w:rPr>
                    <w:t xml:space="preserve">Pencarian </w:t>
                  </w:r>
                  <w:r>
                    <w:t>Informasi</w:t>
                  </w:r>
                </w:p>
              </w:txbxContent>
            </v:textbox>
          </v:rect>
        </w:pict>
      </w:r>
      <w:r>
        <w:rPr>
          <w:noProof/>
        </w:rPr>
        <w:pict>
          <v:shape id="_x0000_s1041" type="#_x0000_t13" style="position:absolute;left:0;text-align:left;margin-left:85.95pt;margin-top:18.2pt;width:15.4pt;height:31.45pt;z-index:251665408" fillcolor="#4bacc6 [3208]" strokecolor="#f2f2f2 [3041]" strokeweight="3pt">
            <v:shadow on="t" type="perspective" color="#205867 [1608]" opacity=".5" offset="1pt" offset2="-1pt"/>
          </v:shape>
        </w:pict>
      </w:r>
      <w:r>
        <w:rPr>
          <w:noProof/>
        </w:rPr>
        <w:pict>
          <v:rect id="_x0000_s1039" style="position:absolute;left:0;text-align:left;margin-left:11.45pt;margin-top:5.25pt;width:74.5pt;height:52.6pt;z-index:251663360;v-text-anchor:middle" o:gfxdata="UEsDBAoAAAAAAIdO4kAAAAAAAAAAAAAAAAAEAAAAZHJzL1BLAwQUAAAACACHTuJAzDweANUAAAAI&#10;AQAADwAAAGRycy9kb3ducmV2LnhtbE2PvU7DQBCEeyTe4bRIdOTOVkCJ8TkFgo7GhgK6jW+xLe7H&#10;8l1im6dnU0E3uzOa/bY8LM6KM01xCF5DtlEgyLfBDL7T8P72crcDERN6gzZ40rBShEN1fVViYcLs&#10;azo3qRNc4mOBGvqUxkLK2PbkMG7CSJ69rzA5TDxOnTQTzlzurMyVepAOB88Xehzpqaf2uzk5Ddgs&#10;n+u6fsyzrK0ann/qsXmttb69ydQjiERL+gvDBZ/RoWKmYzh5E4XVsM85yOvdHsTFvt+yOLLItxnI&#10;qpT/H6h+AVBLAwQUAAAACACHTuJAEvBDk1ACAAC1BAAADgAAAGRycy9lMm9Eb2MueG1srVTJbtsw&#10;EL0X6D8QvDeSjaxG5MBI4KJA0ARJi55pipQIcCtJW06/vo+UkjhtTkV1oGc4w1nevPHl1d5oshMh&#10;KmcbOjuqKRGWu1bZrqHfv60/nVMSE7Mt086Khj6JSK+WHz9cDn4h5q53uhWBIIiNi8E3tE/JL6oq&#10;8l4YFo+cFxZG6YJhCWroqjawAdGNruZ1fVoNLrQ+OC5ixO3NaKTLEl9KwdOdlFEkohuK2lI5Qzk3&#10;+ayWl2zRBeZ7xacy2D9UYZiySPoS6oYlRrZB/RXKKB5cdDIdcWcqJ6XiovSAbmb1H9089syL0gvA&#10;if4Fpvj/wvKvu/tAVIvZzSixzGBGD0CN2U4LgjsANPi4gN+jvw+TFiHmbvcymPyLPsi+gPr0AqrY&#10;J8JxeTE/mV2cUMJhOj09r+cF9Or1sQ8xfRbOkCw0NCB7gZLtbmNCQrg+u+Rc0WnVrpXWRQnd5loH&#10;smOY77p8uWI8eeOmLRnQ4fysBgc4A8+kZgmi8eg82o4SpjsQmKdQcr95HQ+T1OV7L0ku8obFfiym&#10;RMhubGFUAse1Mg09P3ytLSrN4I5wZintN/sJ441rnzCa4EbORs/XChluWUz3LICkaAWLl+5wSO3Q&#10;n5skSnoXfr13n/3BHVgpGUB69P5zy4KgRH+xYNXF7Pg4b0lRjk/OMCsSDi2bQ4vdmmsH3EEcVFfE&#10;7J/0syiDMz+wn6ucFSZmOXKPKE/KdRqXERvOxWpV3LAZnqVb++h5Dp4htG61TU6qwocM1IjOhB92&#10;o8x82uO8fId68Xr9t1n+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w8HgDVAAAACAEAAA8AAAAA&#10;AAAAAQAgAAAAIgAAAGRycy9kb3ducmV2LnhtbFBLAQIUABQAAAAIAIdO4kAS8EOTUAIAALUEAAAO&#10;AAAAAAAAAAEAIAAAACQBAABkcnMvZTJvRG9jLnhtbFBLBQYAAAAABgAGAFkBAADmBQAAAAA=&#10;" fillcolor="white [3201]" strokecolor="black [3200]" strokeweight="1pt">
            <v:textbox style="mso-next-textbox:#_x0000_s1039">
              <w:txbxContent>
                <w:p w:rsidR="00450E36" w:rsidRPr="00765C55" w:rsidRDefault="00450E36" w:rsidP="00544E35">
                  <w:pPr>
                    <w:shd w:val="clear" w:color="auto" w:fill="00B0F0"/>
                    <w:ind w:firstLine="0"/>
                    <w:jc w:val="center"/>
                  </w:pPr>
                  <w:r>
                    <w:t>Pengenalan Kebutuhan</w:t>
                  </w:r>
                </w:p>
              </w:txbxContent>
            </v:textbox>
          </v:rect>
        </w:pict>
      </w:r>
    </w:p>
    <w:p w:rsidR="00472E8F" w:rsidRDefault="00472E8F" w:rsidP="001B649F">
      <w:pPr>
        <w:ind w:firstLine="0"/>
      </w:pPr>
    </w:p>
    <w:p w:rsidR="001B649F" w:rsidRDefault="001B649F" w:rsidP="001B649F">
      <w:pPr>
        <w:ind w:firstLine="0"/>
        <w:jc w:val="center"/>
        <w:rPr>
          <w:i/>
          <w:color w:val="FFFFFF" w:themeColor="background1"/>
        </w:rPr>
      </w:pPr>
    </w:p>
    <w:p w:rsidR="00F51F4E" w:rsidRDefault="00472E8F" w:rsidP="002365EC">
      <w:pPr>
        <w:spacing w:line="360" w:lineRule="auto"/>
        <w:rPr>
          <w:i/>
          <w:color w:val="FFFFFF" w:themeColor="background1"/>
        </w:rPr>
      </w:pPr>
      <w:proofErr w:type="gramStart"/>
      <w:r w:rsidRPr="00472E8F">
        <w:rPr>
          <w:i/>
        </w:rPr>
        <w:t>Sumber :</w:t>
      </w:r>
      <w:proofErr w:type="gramEnd"/>
      <w:r w:rsidRPr="00472E8F">
        <w:rPr>
          <w:i/>
        </w:rPr>
        <w:t xml:space="preserve"> Kotler dan Keller</w:t>
      </w:r>
      <w:r w:rsidR="00F51F4E" w:rsidRPr="00472E8F">
        <w:rPr>
          <w:i/>
        </w:rPr>
        <w:t>(200</w:t>
      </w:r>
      <w:r w:rsidR="00F62810">
        <w:rPr>
          <w:i/>
        </w:rPr>
        <w:t>9</w:t>
      </w:r>
      <w:r w:rsidR="00A81BC5">
        <w:rPr>
          <w:i/>
        </w:rPr>
        <w:t>:240</w:t>
      </w:r>
      <w:r w:rsidR="001B58B9" w:rsidRPr="00472E8F">
        <w:rPr>
          <w:i/>
        </w:rPr>
        <w:t>)</w:t>
      </w:r>
      <w:r w:rsidR="001B58B9" w:rsidRPr="00472E8F">
        <w:rPr>
          <w:i/>
          <w:color w:val="FFFFFF" w:themeColor="background1"/>
        </w:rPr>
        <w:t>”</w:t>
      </w:r>
    </w:p>
    <w:p w:rsidR="002365EC" w:rsidRPr="00C22F9A" w:rsidRDefault="002365EC" w:rsidP="002365EC">
      <w:pPr>
        <w:spacing w:line="360" w:lineRule="auto"/>
        <w:ind w:firstLine="0"/>
        <w:jc w:val="center"/>
        <w:rPr>
          <w:b/>
        </w:rPr>
      </w:pPr>
      <w:r w:rsidRPr="00C22F9A">
        <w:rPr>
          <w:b/>
        </w:rPr>
        <w:t>Gambar 2.1 Model Tahap Proses Pembelian Konsumen</w:t>
      </w:r>
    </w:p>
    <w:p w:rsidR="00B1383E" w:rsidRDefault="005D72B7" w:rsidP="002365EC">
      <w:pPr>
        <w:pStyle w:val="ListParagraph"/>
        <w:numPr>
          <w:ilvl w:val="0"/>
          <w:numId w:val="2"/>
        </w:numPr>
      </w:pPr>
      <w:r>
        <w:lastRenderedPageBreak/>
        <w:t>Pengenalan Kebutuhan</w:t>
      </w:r>
    </w:p>
    <w:p w:rsidR="002E46EE" w:rsidRDefault="001B58B9" w:rsidP="00611593">
      <w:pPr>
        <w:pStyle w:val="ListParagraph"/>
        <w:ind w:left="1080" w:firstLine="0"/>
      </w:pPr>
      <w:proofErr w:type="gramStart"/>
      <w:r>
        <w:t xml:space="preserve">Merupakan </w:t>
      </w:r>
      <w:r w:rsidR="00B1383E">
        <w:t>proses dimana pembeli mengenal</w:t>
      </w:r>
      <w:r>
        <w:t>i sebuah masalah atau kebutuhan</w:t>
      </w:r>
      <w:r w:rsidRPr="001B58B9">
        <w:rPr>
          <w:color w:val="FFFFFF" w:themeColor="background1"/>
        </w:rPr>
        <w:t>”</w:t>
      </w:r>
      <w:r w:rsidR="00B1383E">
        <w:t xml:space="preserve">yang timbul </w:t>
      </w:r>
      <w:r>
        <w:t>dari rangsangan internal maupun</w:t>
      </w:r>
      <w:r w:rsidRPr="001B58B9">
        <w:rPr>
          <w:color w:val="FFFFFF" w:themeColor="background1"/>
        </w:rPr>
        <w:t>”</w:t>
      </w:r>
      <w:r w:rsidR="00B1383E">
        <w:t>eksternal.</w:t>
      </w:r>
      <w:proofErr w:type="gramEnd"/>
    </w:p>
    <w:p w:rsidR="00B1383E" w:rsidRDefault="00B1383E" w:rsidP="00FF3B92">
      <w:pPr>
        <w:pStyle w:val="ListParagraph"/>
        <w:numPr>
          <w:ilvl w:val="0"/>
          <w:numId w:val="2"/>
        </w:numPr>
      </w:pPr>
      <w:r>
        <w:t>Pencariaan Informasi</w:t>
      </w:r>
    </w:p>
    <w:p w:rsidR="00B1383E" w:rsidRDefault="00B1383E" w:rsidP="00765C55">
      <w:pPr>
        <w:pStyle w:val="ListParagraph"/>
        <w:ind w:left="1080" w:firstLine="0"/>
      </w:pPr>
      <w:r>
        <w:t xml:space="preserve">Konsumen yang tertarik terhadap sebuah produk </w:t>
      </w:r>
      <w:proofErr w:type="gramStart"/>
      <w:r>
        <w:t>akan</w:t>
      </w:r>
      <w:proofErr w:type="gramEnd"/>
      <w:r>
        <w:t xml:space="preserve"> mencari informasi mengenai produk tersebut.</w:t>
      </w:r>
    </w:p>
    <w:p w:rsidR="00B1383E" w:rsidRDefault="00B1383E" w:rsidP="00FF3B92">
      <w:pPr>
        <w:pStyle w:val="ListParagraph"/>
        <w:numPr>
          <w:ilvl w:val="0"/>
          <w:numId w:val="2"/>
        </w:numPr>
      </w:pPr>
      <w:r>
        <w:t>Evaluasi Alternatif</w:t>
      </w:r>
    </w:p>
    <w:p w:rsidR="00DF1AA2" w:rsidRDefault="00B1383E" w:rsidP="00B14156">
      <w:pPr>
        <w:pStyle w:val="ListParagraph"/>
        <w:ind w:left="1080" w:firstLine="0"/>
      </w:pPr>
      <w:r>
        <w:t xml:space="preserve">Setelah mendapat informasi mengenai produk tersebut, maka </w:t>
      </w:r>
      <w:proofErr w:type="gramStart"/>
      <w:r>
        <w:t>akan</w:t>
      </w:r>
      <w:proofErr w:type="gramEnd"/>
      <w:r>
        <w:t xml:space="preserve"> diadakan evaluasi </w:t>
      </w:r>
      <w:r w:rsidR="00BD68AF">
        <w:t>un</w:t>
      </w:r>
      <w:r w:rsidR="00BD68AF" w:rsidRPr="00BD68AF">
        <w:t xml:space="preserve">tuk memelih beberapa </w:t>
      </w:r>
      <w:r w:rsidR="00DD6604">
        <w:t>alternatif.</w:t>
      </w:r>
    </w:p>
    <w:p w:rsidR="00BD68AF" w:rsidRDefault="00DD6604" w:rsidP="00FF3B92">
      <w:pPr>
        <w:pStyle w:val="ListParagraph"/>
        <w:numPr>
          <w:ilvl w:val="0"/>
          <w:numId w:val="2"/>
        </w:numPr>
      </w:pPr>
      <w:r>
        <w:t>Keputusan P</w:t>
      </w:r>
      <w:r w:rsidR="00BD68AF">
        <w:t xml:space="preserve">embelian </w:t>
      </w:r>
    </w:p>
    <w:p w:rsidR="000A1737" w:rsidRDefault="00BD68AF" w:rsidP="00DF1AA2">
      <w:pPr>
        <w:pStyle w:val="ListParagraph"/>
        <w:ind w:left="1080" w:firstLine="0"/>
      </w:pPr>
      <w:proofErr w:type="gramStart"/>
      <w:r>
        <w:t>Setelah mengevaluasi sebuah p</w:t>
      </w:r>
      <w:r w:rsidR="001B58B9">
        <w:t>roduk dan melihat secara jelas,</w:t>
      </w:r>
      <w:r w:rsidR="001B58B9" w:rsidRPr="001B58B9">
        <w:rPr>
          <w:color w:val="FFFFFF" w:themeColor="background1"/>
        </w:rPr>
        <w:t>”</w:t>
      </w:r>
      <w:r>
        <w:t>maka konsumen akan membuat</w:t>
      </w:r>
      <w:r w:rsidR="001B58B9">
        <w:t xml:space="preserve"> sebuah keputusan</w:t>
      </w:r>
      <w:r w:rsidR="001B58B9" w:rsidRPr="001B58B9">
        <w:rPr>
          <w:color w:val="FFFFFF" w:themeColor="background1"/>
        </w:rPr>
        <w:t>”</w:t>
      </w:r>
      <w:r>
        <w:t>untuk membeli produk tersebut.</w:t>
      </w:r>
      <w:proofErr w:type="gramEnd"/>
    </w:p>
    <w:p w:rsidR="00033F79" w:rsidRDefault="00033F79" w:rsidP="00033F79">
      <w:pPr>
        <w:pStyle w:val="ListParagraph"/>
        <w:numPr>
          <w:ilvl w:val="0"/>
          <w:numId w:val="2"/>
        </w:numPr>
      </w:pPr>
      <w:r>
        <w:t>Perilaku Pasca Pembelian</w:t>
      </w:r>
    </w:p>
    <w:p w:rsidR="00033F79" w:rsidRDefault="00DD1DBE" w:rsidP="00033F79">
      <w:pPr>
        <w:pStyle w:val="ListParagraph"/>
        <w:ind w:left="1080" w:firstLine="0"/>
      </w:pPr>
      <w:r>
        <w:t xml:space="preserve">Setelah </w:t>
      </w:r>
      <w:r w:rsidR="00671BA2">
        <w:t xml:space="preserve">membeli suatu produk, konsumen </w:t>
      </w:r>
      <w:proofErr w:type="gramStart"/>
      <w:r w:rsidR="00671BA2">
        <w:t>akan</w:t>
      </w:r>
      <w:proofErr w:type="gramEnd"/>
      <w:r w:rsidR="00671BA2">
        <w:t xml:space="preserve"> mengalami beberapa tingkatan kepuasan atau ketidakpuasan yang dirasakan. </w:t>
      </w:r>
      <w:proofErr w:type="gramStart"/>
      <w:r w:rsidR="00671BA2">
        <w:t>Ada kemungkinan bahwa pembeli memiliki ketidakpuasan setelah melakukan pembelian karena tidak sesuai gambaran dan tidak sesuai yang diharapkan.</w:t>
      </w:r>
      <w:proofErr w:type="gramEnd"/>
      <w:r>
        <w:t xml:space="preserve">                                    </w:t>
      </w:r>
    </w:p>
    <w:p w:rsidR="00255DD1" w:rsidRPr="00DE4EF5" w:rsidRDefault="005667CA" w:rsidP="004B01FB">
      <w:pPr>
        <w:ind w:firstLine="0"/>
        <w:rPr>
          <w:b/>
        </w:rPr>
      </w:pPr>
      <w:r>
        <w:rPr>
          <w:b/>
        </w:rPr>
        <w:t>2.2.3</w:t>
      </w:r>
      <w:r w:rsidR="0041583E" w:rsidRPr="009016A0">
        <w:rPr>
          <w:b/>
        </w:rPr>
        <w:t xml:space="preserve"> </w:t>
      </w:r>
      <w:r w:rsidR="0043173A">
        <w:rPr>
          <w:b/>
        </w:rPr>
        <w:t>Produk Ramah Lingkungan</w:t>
      </w:r>
      <w:r w:rsidR="00DA735F" w:rsidRPr="009016A0">
        <w:rPr>
          <w:b/>
        </w:rPr>
        <w:t xml:space="preserve"> </w:t>
      </w:r>
      <w:r w:rsidR="00DA735F" w:rsidRPr="009016A0">
        <w:rPr>
          <w:b/>
          <w:i/>
        </w:rPr>
        <w:t>(Green Product)</w:t>
      </w:r>
    </w:p>
    <w:p w:rsidR="00DF1AA2" w:rsidRDefault="00255DD1" w:rsidP="000F3EEC">
      <w:pPr>
        <w:ind w:left="540" w:firstLine="736"/>
      </w:pPr>
      <w:r>
        <w:t xml:space="preserve">Produk adalah segala sesuatu yang </w:t>
      </w:r>
      <w:r w:rsidR="0067510C">
        <w:t>dapat</w:t>
      </w:r>
      <w:r w:rsidR="0067510C" w:rsidRPr="0067510C">
        <w:rPr>
          <w:color w:val="FFFFFF" w:themeColor="background1"/>
        </w:rPr>
        <w:t>”</w:t>
      </w:r>
      <w:r>
        <w:t>ditawa</w:t>
      </w:r>
      <w:r w:rsidR="0067510C">
        <w:t>rkan ke pasar untuk mendapatkan</w:t>
      </w:r>
      <w:r w:rsidR="0067510C" w:rsidRPr="0067510C">
        <w:rPr>
          <w:color w:val="FFFFFF" w:themeColor="background1"/>
        </w:rPr>
        <w:t>”</w:t>
      </w:r>
      <w:r w:rsidR="001C789A">
        <w:t>perhatian, dibeli,</w:t>
      </w:r>
      <w:r w:rsidR="001C789A" w:rsidRPr="001C789A">
        <w:rPr>
          <w:color w:val="FFFFFF" w:themeColor="background1"/>
        </w:rPr>
        <w:t>”</w:t>
      </w:r>
      <w:r>
        <w:t>digun</w:t>
      </w:r>
      <w:r w:rsidR="0067510C">
        <w:t>akan atau dikonsumsi yang</w:t>
      </w:r>
      <w:r w:rsidR="0067510C" w:rsidRPr="0067510C">
        <w:rPr>
          <w:color w:val="FFFFFF" w:themeColor="background1"/>
        </w:rPr>
        <w:t>”</w:t>
      </w:r>
      <w:r w:rsidR="00C04C6D">
        <w:t xml:space="preserve">dapat </w:t>
      </w:r>
      <w:r>
        <w:t>memuaskan keinginan atau kebutuhan</w:t>
      </w:r>
      <w:proofErr w:type="gramStart"/>
      <w:r w:rsidR="0067510C">
        <w:rPr>
          <w:color w:val="FFFFFF" w:themeColor="background1"/>
        </w:rPr>
        <w:t>”</w:t>
      </w:r>
      <w:r w:rsidR="00DC4279">
        <w:t>(</w:t>
      </w:r>
      <w:proofErr w:type="gramEnd"/>
      <w:r w:rsidR="00DC4279">
        <w:t>Kotler dan A</w:t>
      </w:r>
      <w:r w:rsidR="00DD6604">
        <w:t>mstrong, 2012</w:t>
      </w:r>
      <w:r w:rsidR="00A81BC5">
        <w:t>:</w:t>
      </w:r>
      <w:r w:rsidR="00BC7D56">
        <w:t>248</w:t>
      </w:r>
      <w:r w:rsidR="00DD6604">
        <w:t>)</w:t>
      </w:r>
      <w:r>
        <w:t xml:space="preserve">. </w:t>
      </w:r>
      <w:r w:rsidR="001C789A">
        <w:t xml:space="preserve"> </w:t>
      </w:r>
      <w:r w:rsidR="001C789A">
        <w:lastRenderedPageBreak/>
        <w:t xml:space="preserve">Sedangkan </w:t>
      </w:r>
      <w:r w:rsidR="00F96ADD">
        <w:rPr>
          <w:i/>
        </w:rPr>
        <w:t>Green product</w:t>
      </w:r>
      <w:r w:rsidR="006F5B7B" w:rsidRPr="006F5B7B">
        <w:rPr>
          <w:i/>
          <w:color w:val="FFFFFF" w:themeColor="background1"/>
        </w:rPr>
        <w:t>”</w:t>
      </w:r>
      <w:r w:rsidR="00AD0FF2">
        <w:t>merupakan</w:t>
      </w:r>
      <w:r>
        <w:t xml:space="preserve"> suatu produk yang rama</w:t>
      </w:r>
      <w:r w:rsidR="001C789A">
        <w:t>h atau tidak berbahaya terhadap</w:t>
      </w:r>
      <w:r w:rsidR="001C789A" w:rsidRPr="001C789A">
        <w:rPr>
          <w:color w:val="FFFFFF" w:themeColor="background1"/>
        </w:rPr>
        <w:t>”</w:t>
      </w:r>
      <w:r w:rsidR="006F5B7B">
        <w:t>lingkungan,</w:t>
      </w:r>
      <w:r w:rsidR="006F5B7B" w:rsidRPr="006F5B7B">
        <w:rPr>
          <w:color w:val="FFFFFF" w:themeColor="background1"/>
        </w:rPr>
        <w:t>”</w:t>
      </w:r>
      <w:r>
        <w:t>baik pada saat proses produksinya atau saat mengkonsumsinya.</w:t>
      </w:r>
      <w:r w:rsidR="00A545F3">
        <w:t xml:space="preserve"> </w:t>
      </w:r>
      <w:r w:rsidR="002F45C5">
        <w:t>Menurut Rath</w:t>
      </w:r>
      <w:r w:rsidR="00AD0FF2">
        <w:t xml:space="preserve"> </w:t>
      </w:r>
      <w:r w:rsidR="002F45C5">
        <w:t>(</w:t>
      </w:r>
      <w:r w:rsidR="00AD0FF2">
        <w:t>2013)</w:t>
      </w:r>
      <w:r w:rsidR="001A19F4">
        <w:t xml:space="preserve"> merujuk pada pendapat </w:t>
      </w:r>
      <w:r w:rsidR="001A19F4" w:rsidRPr="001A19F4">
        <w:t>Elkington et al., (1993)</w:t>
      </w:r>
      <w:r w:rsidR="00825CEA">
        <w:t>,</w:t>
      </w:r>
      <w:r w:rsidR="00AD0FF2">
        <w:t xml:space="preserve"> </w:t>
      </w:r>
      <w:r w:rsidR="00AD0FF2" w:rsidRPr="00825CEA">
        <w:rPr>
          <w:i/>
        </w:rPr>
        <w:t>green product</w:t>
      </w:r>
      <w:r w:rsidR="00AD0FF2">
        <w:t xml:space="preserve"> adalah produk-produk i</w:t>
      </w:r>
      <w:r w:rsidR="00F37B7D">
        <w:t>ndustri yang</w:t>
      </w:r>
      <w:r w:rsidR="00F37B7D" w:rsidRPr="00F37B7D">
        <w:rPr>
          <w:color w:val="FFFFFF" w:themeColor="background1"/>
        </w:rPr>
        <w:t>”</w:t>
      </w:r>
      <w:r w:rsidR="001C789A">
        <w:t>diproduksi melalui</w:t>
      </w:r>
      <w:r w:rsidR="001C789A" w:rsidRPr="001C789A">
        <w:rPr>
          <w:color w:val="FFFFFF" w:themeColor="background1"/>
        </w:rPr>
        <w:t>”</w:t>
      </w:r>
      <w:r w:rsidR="00AD0FF2">
        <w:t>teknologi ramah l</w:t>
      </w:r>
      <w:r w:rsidR="001C789A">
        <w:t>ingkungan dan tidak menyebabkan</w:t>
      </w:r>
      <w:r w:rsidR="001C789A" w:rsidRPr="001C789A">
        <w:rPr>
          <w:color w:val="FFFFFF" w:themeColor="background1"/>
        </w:rPr>
        <w:t>”</w:t>
      </w:r>
      <w:r w:rsidR="0043173A">
        <w:t xml:space="preserve">bahaya terhadap lingkungan. </w:t>
      </w:r>
      <w:proofErr w:type="gramStart"/>
      <w:r w:rsidR="00B02E24">
        <w:t>Menurut Pankaj dan Vishal (2014)</w:t>
      </w:r>
      <w:r w:rsidR="00737C68">
        <w:t>,</w:t>
      </w:r>
      <w:r w:rsidR="00DB2854">
        <w:t xml:space="preserve"> </w:t>
      </w:r>
      <w:r w:rsidR="00B02E24" w:rsidRPr="00B02E24">
        <w:rPr>
          <w:i/>
        </w:rPr>
        <w:t>green product</w:t>
      </w:r>
      <w:r w:rsidR="00B02E24">
        <w:t xml:space="preserve"> </w:t>
      </w:r>
      <w:r w:rsidR="005D3B69">
        <w:t>menawarkan alternatif produk yang menggunakan bahan organik, menghemat penggunaan energi, menghilangkan produk beracun dan mengurangi polusi serta limbah.</w:t>
      </w:r>
      <w:proofErr w:type="gramEnd"/>
      <w:r w:rsidR="005D3B69">
        <w:t xml:space="preserve"> </w:t>
      </w:r>
      <w:proofErr w:type="gramStart"/>
      <w:r>
        <w:t>Dari penjel</w:t>
      </w:r>
      <w:r w:rsidR="00DA735F">
        <w:t>asan diatas dapa</w:t>
      </w:r>
      <w:r w:rsidR="002F45C5">
        <w:t>t disimpulkan bahwa produk ramah lingkungan</w:t>
      </w:r>
      <w:r w:rsidR="00DA735F">
        <w:t xml:space="preserve"> (</w:t>
      </w:r>
      <w:r w:rsidR="00DA735F" w:rsidRPr="001E37E0">
        <w:rPr>
          <w:i/>
        </w:rPr>
        <w:t>Green Product</w:t>
      </w:r>
      <w:r w:rsidR="00DA735F">
        <w:t>), adalah produk yang baik bagi pengguna juga tidak mencemari lingkungan.</w:t>
      </w:r>
      <w:proofErr w:type="gramEnd"/>
    </w:p>
    <w:p w:rsidR="004F76A9" w:rsidRDefault="004F76A9" w:rsidP="004B01FB">
      <w:pPr>
        <w:tabs>
          <w:tab w:val="left" w:pos="810"/>
        </w:tabs>
        <w:ind w:firstLine="0"/>
        <w:rPr>
          <w:b/>
          <w:i/>
        </w:rPr>
      </w:pPr>
      <w:r w:rsidRPr="004F76A9">
        <w:rPr>
          <w:b/>
        </w:rPr>
        <w:t>2.2.3.1</w:t>
      </w:r>
      <w:r>
        <w:rPr>
          <w:b/>
        </w:rPr>
        <w:t xml:space="preserve"> Indikator </w:t>
      </w:r>
      <w:r w:rsidRPr="004F76A9">
        <w:rPr>
          <w:b/>
          <w:i/>
        </w:rPr>
        <w:t>Green Product</w:t>
      </w:r>
    </w:p>
    <w:p w:rsidR="002365EC" w:rsidRDefault="00F96ADD" w:rsidP="004B01FB">
      <w:pPr>
        <w:ind w:left="720" w:firstLine="360"/>
      </w:pPr>
      <w:r>
        <w:t>M</w:t>
      </w:r>
      <w:r w:rsidR="007B6137">
        <w:t>enurut</w:t>
      </w:r>
      <w:r w:rsidR="007B6137" w:rsidRPr="007B6137">
        <w:rPr>
          <w:color w:val="FFFFFF" w:themeColor="background1"/>
        </w:rPr>
        <w:t>”</w:t>
      </w:r>
      <w:r w:rsidR="002F45C5">
        <w:t>Pankaj dan</w:t>
      </w:r>
      <w:r w:rsidR="007B6137">
        <w:t xml:space="preserve"> Vishal</w:t>
      </w:r>
      <w:proofErr w:type="gramStart"/>
      <w:r w:rsidR="007B6137" w:rsidRPr="007B6137">
        <w:rPr>
          <w:color w:val="FFFFFF" w:themeColor="background1"/>
        </w:rPr>
        <w:t>”</w:t>
      </w:r>
      <w:r w:rsidR="00F62810">
        <w:t>(</w:t>
      </w:r>
      <w:proofErr w:type="gramEnd"/>
      <w:r w:rsidR="00F62810">
        <w:t>2014</w:t>
      </w:r>
      <w:r w:rsidR="00737C68">
        <w:t>)</w:t>
      </w:r>
      <w:r>
        <w:t xml:space="preserve">, indikator </w:t>
      </w:r>
      <w:r w:rsidRPr="002F45C5">
        <w:rPr>
          <w:i/>
        </w:rPr>
        <w:t>g</w:t>
      </w:r>
      <w:r w:rsidR="002F45C5" w:rsidRPr="002F45C5">
        <w:rPr>
          <w:i/>
        </w:rPr>
        <w:t>reen product</w:t>
      </w:r>
      <w:r w:rsidR="002F45C5">
        <w:t xml:space="preserve"> dibagi menjadi 3,</w:t>
      </w:r>
      <w:r w:rsidR="004F76A9">
        <w:t xml:space="preserve"> yaitu :</w:t>
      </w:r>
    </w:p>
    <w:p w:rsidR="004F76A9" w:rsidRDefault="004F76A9" w:rsidP="00FF3B92">
      <w:pPr>
        <w:pStyle w:val="ListParagraph"/>
        <w:numPr>
          <w:ilvl w:val="0"/>
          <w:numId w:val="22"/>
        </w:numPr>
        <w:ind w:left="1440"/>
      </w:pPr>
      <w:r w:rsidRPr="004F76A9">
        <w:rPr>
          <w:i/>
        </w:rPr>
        <w:t>Green product</w:t>
      </w:r>
      <w:r>
        <w:t xml:space="preserve"> bermanfaat bagi lingkungan</w:t>
      </w:r>
    </w:p>
    <w:p w:rsidR="004F76A9" w:rsidRDefault="00D87FCD" w:rsidP="001C789A">
      <w:pPr>
        <w:pStyle w:val="ListParagraph"/>
        <w:ind w:left="1440" w:firstLine="0"/>
      </w:pPr>
      <w:proofErr w:type="gramStart"/>
      <w:r>
        <w:t xml:space="preserve">Produk yang </w:t>
      </w:r>
      <w:r w:rsidR="0067510C">
        <w:t>baik</w:t>
      </w:r>
      <w:r>
        <w:t xml:space="preserve"> merupakan produk yang tidak mencemari lingkungan.</w:t>
      </w:r>
      <w:proofErr w:type="gramEnd"/>
    </w:p>
    <w:p w:rsidR="00D87FCD" w:rsidRDefault="00D87FCD" w:rsidP="00FF3B92">
      <w:pPr>
        <w:pStyle w:val="ListParagraph"/>
        <w:numPr>
          <w:ilvl w:val="0"/>
          <w:numId w:val="22"/>
        </w:numPr>
        <w:ind w:left="1080" w:firstLine="0"/>
      </w:pPr>
      <w:r>
        <w:t xml:space="preserve">Kinerja </w:t>
      </w:r>
      <w:r w:rsidRPr="00D87FCD">
        <w:rPr>
          <w:i/>
        </w:rPr>
        <w:t>green product</w:t>
      </w:r>
      <w:r>
        <w:t xml:space="preserve"> sesuai harapan konsumen</w:t>
      </w:r>
    </w:p>
    <w:p w:rsidR="007A628E" w:rsidRDefault="007A628E" w:rsidP="001C789A">
      <w:pPr>
        <w:pStyle w:val="ListParagraph"/>
        <w:ind w:left="1440" w:firstLine="0"/>
      </w:pPr>
      <w:proofErr w:type="gramStart"/>
      <w:r>
        <w:t>Produk yang mempunyai kinerja tinggi menjadi incaran konsumen untuk memenuhi kebutuhannya.</w:t>
      </w:r>
      <w:proofErr w:type="gramEnd"/>
    </w:p>
    <w:p w:rsidR="007A628E" w:rsidRDefault="007A628E" w:rsidP="00FF3B92">
      <w:pPr>
        <w:pStyle w:val="ListParagraph"/>
        <w:numPr>
          <w:ilvl w:val="0"/>
          <w:numId w:val="22"/>
        </w:numPr>
        <w:ind w:left="1440"/>
      </w:pPr>
      <w:r>
        <w:t xml:space="preserve">Bahan </w:t>
      </w:r>
      <w:proofErr w:type="gramStart"/>
      <w:r>
        <w:t>baku</w:t>
      </w:r>
      <w:proofErr w:type="gramEnd"/>
      <w:r>
        <w:t xml:space="preserve"> </w:t>
      </w:r>
      <w:r w:rsidRPr="00E87D75">
        <w:rPr>
          <w:i/>
        </w:rPr>
        <w:t>green product</w:t>
      </w:r>
      <w:r>
        <w:t xml:space="preserve"> terbuat dari bahan – bahan yang tidak berbahaya.</w:t>
      </w:r>
    </w:p>
    <w:p w:rsidR="002E46EE" w:rsidRDefault="00E87D75" w:rsidP="00611593">
      <w:pPr>
        <w:pStyle w:val="ListParagraph"/>
        <w:ind w:left="1440" w:firstLine="0"/>
      </w:pPr>
      <w:r>
        <w:lastRenderedPageBreak/>
        <w:t xml:space="preserve">Konsumen membeli suatu produk hijau dengan pertimbangan bahwa produk tersebut terbuat dari bahan </w:t>
      </w:r>
      <w:proofErr w:type="gramStart"/>
      <w:r>
        <w:t>baku</w:t>
      </w:r>
      <w:proofErr w:type="gramEnd"/>
      <w:r>
        <w:t xml:space="preserve"> yang aman bagi mereka.</w:t>
      </w:r>
    </w:p>
    <w:p w:rsidR="002E46EE" w:rsidRDefault="002F45C5" w:rsidP="0033147D">
      <w:pPr>
        <w:pStyle w:val="ListParagraph"/>
        <w:ind w:left="1260" w:firstLine="180"/>
      </w:pPr>
      <w:r>
        <w:t>Sedangkan menurut Rath (2013)</w:t>
      </w:r>
      <w:r w:rsidR="001A19F4">
        <w:t xml:space="preserve"> merujuk pendapat dari</w:t>
      </w:r>
      <w:r w:rsidR="001A19F4" w:rsidRPr="001A19F4">
        <w:t xml:space="preserve"> Elkington et al., (1993)</w:t>
      </w:r>
      <w:r w:rsidR="001A19F4">
        <w:t>,</w:t>
      </w:r>
      <w:r>
        <w:t xml:space="preserve"> indikator </w:t>
      </w:r>
      <w:r w:rsidRPr="006F5B7B">
        <w:rPr>
          <w:i/>
        </w:rPr>
        <w:t>green product</w:t>
      </w:r>
      <w:r>
        <w:t xml:space="preserve"> dibagi menjadi 4, yaitu</w:t>
      </w:r>
      <w:r w:rsidR="00825CEA">
        <w:t>:</w:t>
      </w:r>
    </w:p>
    <w:p w:rsidR="00825CEA" w:rsidRDefault="00825CEA" w:rsidP="00FF3B92">
      <w:pPr>
        <w:pStyle w:val="ListParagraph"/>
        <w:numPr>
          <w:ilvl w:val="0"/>
          <w:numId w:val="26"/>
        </w:numPr>
        <w:ind w:left="1440"/>
      </w:pPr>
      <w:r>
        <w:t>Tingkat bahaya produk</w:t>
      </w:r>
    </w:p>
    <w:p w:rsidR="00825CEA" w:rsidRDefault="00825CEA" w:rsidP="003610B2">
      <w:pPr>
        <w:pStyle w:val="ListParagraph"/>
        <w:ind w:left="1440" w:firstLine="0"/>
      </w:pPr>
      <w:proofErr w:type="gramStart"/>
      <w:r>
        <w:t xml:space="preserve">Konsumen melihat </w:t>
      </w:r>
      <w:r w:rsidRPr="003610B2">
        <w:rPr>
          <w:i/>
          <w:color w:val="000000" w:themeColor="text1"/>
        </w:rPr>
        <w:t>green product</w:t>
      </w:r>
      <w:r w:rsidR="0067510C">
        <w:t xml:space="preserve"> sebagai</w:t>
      </w:r>
      <w:r w:rsidR="0067510C" w:rsidRPr="0067510C">
        <w:rPr>
          <w:color w:val="FFFFFF" w:themeColor="background1"/>
        </w:rPr>
        <w:t>”</w:t>
      </w:r>
      <w:r>
        <w:t>p</w:t>
      </w:r>
      <w:r w:rsidR="0067510C">
        <w:t>roduk yang tidak berbahaya bagi</w:t>
      </w:r>
      <w:r w:rsidR="0067510C" w:rsidRPr="0067510C">
        <w:rPr>
          <w:color w:val="FFFFFF" w:themeColor="background1"/>
        </w:rPr>
        <w:t>”</w:t>
      </w:r>
      <w:r>
        <w:t>manusia dan lingkungan.</w:t>
      </w:r>
      <w:proofErr w:type="gramEnd"/>
    </w:p>
    <w:p w:rsidR="00825CEA" w:rsidRDefault="00825CEA" w:rsidP="00FF3B92">
      <w:pPr>
        <w:pStyle w:val="ListParagraph"/>
        <w:numPr>
          <w:ilvl w:val="0"/>
          <w:numId w:val="26"/>
        </w:numPr>
        <w:ind w:left="1440"/>
      </w:pPr>
      <w:r>
        <w:t>Kemasan yang ditimbulkan produk</w:t>
      </w:r>
    </w:p>
    <w:p w:rsidR="00DF1AA2" w:rsidRDefault="00825CEA" w:rsidP="00B02E24">
      <w:pPr>
        <w:pStyle w:val="ListParagraph"/>
        <w:ind w:left="1440" w:firstLine="0"/>
      </w:pPr>
      <w:proofErr w:type="gramStart"/>
      <w:r>
        <w:t>Kem</w:t>
      </w:r>
      <w:r w:rsidR="003610B2">
        <w:t>asan yang ditimbulkan tidak berd</w:t>
      </w:r>
      <w:r>
        <w:t>ambak buruk bagi lingkungan sekitar.</w:t>
      </w:r>
      <w:proofErr w:type="gramEnd"/>
    </w:p>
    <w:p w:rsidR="00825CEA" w:rsidRDefault="00825CEA" w:rsidP="00FF3B92">
      <w:pPr>
        <w:pStyle w:val="ListParagraph"/>
        <w:numPr>
          <w:ilvl w:val="0"/>
          <w:numId w:val="26"/>
        </w:numPr>
        <w:ind w:left="1440"/>
      </w:pPr>
      <w:r>
        <w:t>Material bahan baku</w:t>
      </w:r>
    </w:p>
    <w:p w:rsidR="00856043" w:rsidRDefault="006A00DF" w:rsidP="004B01FB">
      <w:pPr>
        <w:pStyle w:val="ListParagraph"/>
        <w:ind w:left="1440" w:firstLine="0"/>
      </w:pPr>
      <w:proofErr w:type="gramStart"/>
      <w:r>
        <w:t>pernyataan</w:t>
      </w:r>
      <w:proofErr w:type="gramEnd"/>
      <w:r>
        <w:t xml:space="preserve"> mengenai bahan baku </w:t>
      </w:r>
      <w:r w:rsidRPr="006A00DF">
        <w:rPr>
          <w:i/>
        </w:rPr>
        <w:t>green product</w:t>
      </w:r>
      <w:r>
        <w:t xml:space="preserve"> yang tidak berbahaya bagi manusia dan lingkungan.</w:t>
      </w:r>
    </w:p>
    <w:p w:rsidR="00825CEA" w:rsidRDefault="00825CEA" w:rsidP="00FF3B92">
      <w:pPr>
        <w:pStyle w:val="ListParagraph"/>
        <w:numPr>
          <w:ilvl w:val="0"/>
          <w:numId w:val="26"/>
        </w:numPr>
        <w:ind w:left="1440"/>
      </w:pPr>
      <w:r>
        <w:t xml:space="preserve">Sertifikat </w:t>
      </w:r>
      <w:r w:rsidRPr="00825CEA">
        <w:rPr>
          <w:i/>
        </w:rPr>
        <w:t>eco label</w:t>
      </w:r>
      <w:r>
        <w:t>/sertifikat ramah lingkungan</w:t>
      </w:r>
    </w:p>
    <w:p w:rsidR="00825CEA" w:rsidRDefault="003610B2" w:rsidP="00DF1AA2">
      <w:pPr>
        <w:pStyle w:val="ListParagraph"/>
        <w:ind w:left="1440" w:firstLine="0"/>
      </w:pPr>
      <w:proofErr w:type="gramStart"/>
      <w:r>
        <w:t>Logo/Pernyataan yang</w:t>
      </w:r>
      <w:r w:rsidRPr="003610B2">
        <w:rPr>
          <w:color w:val="FFFFFF" w:themeColor="background1"/>
        </w:rPr>
        <w:t>”</w:t>
      </w:r>
      <w:r>
        <w:t>menunjukkan aspek lingkungan dalam suatu</w:t>
      </w:r>
      <w:r w:rsidRPr="003610B2">
        <w:rPr>
          <w:color w:val="FFFFFF" w:themeColor="background1"/>
        </w:rPr>
        <w:t>”</w:t>
      </w:r>
      <w:r>
        <w:t>produk atau jasa.</w:t>
      </w:r>
      <w:proofErr w:type="gramEnd"/>
    </w:p>
    <w:p w:rsidR="005339FE" w:rsidRPr="009016A0" w:rsidRDefault="005667CA" w:rsidP="004B01FB">
      <w:pPr>
        <w:ind w:firstLine="0"/>
        <w:rPr>
          <w:b/>
        </w:rPr>
      </w:pPr>
      <w:r>
        <w:rPr>
          <w:b/>
        </w:rPr>
        <w:t>2.2.4</w:t>
      </w:r>
      <w:r w:rsidR="0041583E" w:rsidRPr="009016A0">
        <w:rPr>
          <w:b/>
        </w:rPr>
        <w:t xml:space="preserve"> </w:t>
      </w:r>
      <w:r w:rsidR="007E750A">
        <w:rPr>
          <w:b/>
        </w:rPr>
        <w:t>Harga</w:t>
      </w:r>
    </w:p>
    <w:p w:rsidR="002E46EE" w:rsidRPr="005776C6" w:rsidRDefault="0017739E" w:rsidP="000F3EEC">
      <w:pPr>
        <w:tabs>
          <w:tab w:val="left" w:pos="630"/>
        </w:tabs>
        <w:ind w:left="540" w:firstLine="453"/>
      </w:pPr>
      <w:r>
        <w:t>H</w:t>
      </w:r>
      <w:r w:rsidR="00147FB6">
        <w:t xml:space="preserve">arga adalah </w:t>
      </w:r>
      <w:r w:rsidR="00A21B78">
        <w:t>sejumlah uang yang</w:t>
      </w:r>
      <w:r w:rsidR="00A21B78" w:rsidRPr="00A21B78">
        <w:rPr>
          <w:color w:val="FFFFFF" w:themeColor="background1"/>
        </w:rPr>
        <w:t>”</w:t>
      </w:r>
      <w:r w:rsidR="009C4441">
        <w:t>ditagihkan atas suat</w:t>
      </w:r>
      <w:r w:rsidR="00A21B78">
        <w:t>u produk atau jasa, atau jumlah</w:t>
      </w:r>
      <w:r w:rsidR="00A21B78" w:rsidRPr="00A21B78">
        <w:rPr>
          <w:color w:val="FFFFFF" w:themeColor="background1"/>
        </w:rPr>
        <w:t>”</w:t>
      </w:r>
      <w:r w:rsidR="00A21B78">
        <w:t>dari nilai yang</w:t>
      </w:r>
      <w:r w:rsidR="00A21B78" w:rsidRPr="00A21B78">
        <w:rPr>
          <w:color w:val="FFFFFF" w:themeColor="background1"/>
        </w:rPr>
        <w:t>”</w:t>
      </w:r>
      <w:r w:rsidR="009C4441">
        <w:t>ditukarkan para pelanggan untuk memper</w:t>
      </w:r>
      <w:r w:rsidR="00A21B78">
        <w:t>oleh</w:t>
      </w:r>
      <w:r w:rsidR="00A21B78" w:rsidRPr="00A21B78">
        <w:rPr>
          <w:color w:val="FFFFFF" w:themeColor="background1"/>
        </w:rPr>
        <w:t>”</w:t>
      </w:r>
      <w:r w:rsidR="003610B2">
        <w:t>manfaat dari memiliki atau</w:t>
      </w:r>
      <w:r w:rsidR="003610B2" w:rsidRPr="003610B2">
        <w:rPr>
          <w:color w:val="FFFFFF" w:themeColor="background1"/>
        </w:rPr>
        <w:t>”</w:t>
      </w:r>
      <w:r w:rsidR="0067510C">
        <w:t>menggunakan suatu</w:t>
      </w:r>
      <w:r w:rsidR="0067510C" w:rsidRPr="0067510C">
        <w:rPr>
          <w:color w:val="FFFFFF" w:themeColor="background1"/>
        </w:rPr>
        <w:t>”</w:t>
      </w:r>
      <w:r w:rsidR="009C4441">
        <w:t>produk atau jasa</w:t>
      </w:r>
      <w:r w:rsidR="0067510C" w:rsidRPr="0067510C">
        <w:rPr>
          <w:color w:val="FFFFFF" w:themeColor="background1"/>
        </w:rPr>
        <w:t>”</w:t>
      </w:r>
      <w:r>
        <w:t>(</w:t>
      </w:r>
      <w:r w:rsidR="00DC4279">
        <w:t>Kotler dan A</w:t>
      </w:r>
      <w:r>
        <w:t>mstrong, 2008</w:t>
      </w:r>
      <w:r w:rsidR="00DB2854">
        <w:t>:345</w:t>
      </w:r>
      <w:r>
        <w:t>)</w:t>
      </w:r>
      <w:r w:rsidR="009C4441">
        <w:t>.</w:t>
      </w:r>
      <w:r w:rsidR="00D31399">
        <w:t xml:space="preserve"> </w:t>
      </w:r>
      <w:proofErr w:type="gramStart"/>
      <w:r w:rsidR="00D31399">
        <w:t>M</w:t>
      </w:r>
      <w:r w:rsidR="00A21B78">
        <w:t>enurut Mursid (</w:t>
      </w:r>
      <w:r w:rsidR="003610B2">
        <w:t xml:space="preserve">2014), harga </w:t>
      </w:r>
      <w:r w:rsidR="003610B2">
        <w:lastRenderedPageBreak/>
        <w:t>adalah</w:t>
      </w:r>
      <w:r w:rsidR="00A21B78">
        <w:rPr>
          <w:color w:val="FFFFFF" w:themeColor="background1"/>
        </w:rPr>
        <w:t>”</w:t>
      </w:r>
      <w:r w:rsidR="003610B2">
        <w:t>menyangkut penetapan harga</w:t>
      </w:r>
      <w:r w:rsidR="003610B2" w:rsidRPr="003610B2">
        <w:rPr>
          <w:color w:val="FFFFFF" w:themeColor="background1"/>
        </w:rPr>
        <w:t>”</w:t>
      </w:r>
      <w:r w:rsidR="0067510C">
        <w:t>jual barang yang</w:t>
      </w:r>
      <w:r w:rsidR="0067510C" w:rsidRPr="0067510C">
        <w:rPr>
          <w:color w:val="FFFFFF" w:themeColor="background1"/>
        </w:rPr>
        <w:t>”</w:t>
      </w:r>
      <w:r>
        <w:t>se</w:t>
      </w:r>
      <w:r w:rsidR="003610B2">
        <w:t>suai dengan k</w:t>
      </w:r>
      <w:r w:rsidR="0067510C">
        <w:t>ualitas barang</w:t>
      </w:r>
      <w:r w:rsidR="0067510C" w:rsidRPr="0067510C">
        <w:rPr>
          <w:color w:val="FFFFFF" w:themeColor="background1"/>
        </w:rPr>
        <w:t>”</w:t>
      </w:r>
      <w:r w:rsidR="003610B2">
        <w:t>dan</w:t>
      </w:r>
      <w:r w:rsidR="003610B2" w:rsidRPr="003610B2">
        <w:rPr>
          <w:color w:val="FFFFFF" w:themeColor="background1"/>
        </w:rPr>
        <w:t>”</w:t>
      </w:r>
      <w:r w:rsidR="005776C6">
        <w:t>dapat dijangkau oleh konsumen.</w:t>
      </w:r>
      <w:proofErr w:type="gramEnd"/>
    </w:p>
    <w:p w:rsidR="000576C6" w:rsidRPr="002F45C5" w:rsidRDefault="002F45C5" w:rsidP="004B01FB">
      <w:pPr>
        <w:ind w:firstLine="0"/>
        <w:rPr>
          <w:b/>
        </w:rPr>
      </w:pPr>
      <w:r>
        <w:rPr>
          <w:b/>
        </w:rPr>
        <w:t xml:space="preserve">2.2.4.1 </w:t>
      </w:r>
      <w:r w:rsidR="000576C6" w:rsidRPr="002F45C5">
        <w:rPr>
          <w:b/>
        </w:rPr>
        <w:t>Tujuan penetapan harga</w:t>
      </w:r>
    </w:p>
    <w:p w:rsidR="00E87D75" w:rsidRDefault="009016A0" w:rsidP="004B01FB">
      <w:pPr>
        <w:ind w:left="720"/>
      </w:pPr>
      <w:proofErr w:type="gramStart"/>
      <w:r>
        <w:t>Tujuan penetapan harga pada setiap perusahaan berbeda-beda sesuai dengan kepentin</w:t>
      </w:r>
      <w:r w:rsidR="0067510C">
        <w:t>gan.</w:t>
      </w:r>
      <w:proofErr w:type="gramEnd"/>
      <w:r w:rsidR="0067510C">
        <w:t xml:space="preserve"> Menurut</w:t>
      </w:r>
      <w:r w:rsidR="0067510C" w:rsidRPr="0067510C">
        <w:rPr>
          <w:color w:val="FFFFFF" w:themeColor="background1"/>
        </w:rPr>
        <w:t>”</w:t>
      </w:r>
      <w:r w:rsidR="00BC7D56">
        <w:t>Tjiptono</w:t>
      </w:r>
      <w:proofErr w:type="gramStart"/>
      <w:r w:rsidR="0067510C" w:rsidRPr="0067510C">
        <w:rPr>
          <w:color w:val="FFFFFF" w:themeColor="background1"/>
        </w:rPr>
        <w:t>”</w:t>
      </w:r>
      <w:r w:rsidR="002F45C5">
        <w:t>(</w:t>
      </w:r>
      <w:proofErr w:type="gramEnd"/>
      <w:r w:rsidR="00BC7D56">
        <w:t>2010:152</w:t>
      </w:r>
      <w:r>
        <w:t>)</w:t>
      </w:r>
      <w:r w:rsidR="002F45C5">
        <w:t>,</w:t>
      </w:r>
      <w:r w:rsidR="00167FA9">
        <w:t xml:space="preserve"> </w:t>
      </w:r>
      <w:r>
        <w:t>terdapat empat jenis penetapan harga, yaitu :</w:t>
      </w:r>
    </w:p>
    <w:p w:rsidR="009016A0" w:rsidRDefault="009016A0" w:rsidP="008E22F3">
      <w:pPr>
        <w:pStyle w:val="ListParagraph"/>
        <w:numPr>
          <w:ilvl w:val="0"/>
          <w:numId w:val="48"/>
        </w:numPr>
      </w:pPr>
      <w:r>
        <w:t>Tujuan berorientasi pada laba</w:t>
      </w:r>
      <w:r w:rsidR="001E75A7" w:rsidRPr="001E75A7">
        <w:rPr>
          <w:color w:val="FFFFFF" w:themeColor="background1"/>
        </w:rPr>
        <w:t>”</w:t>
      </w:r>
    </w:p>
    <w:p w:rsidR="00856043" w:rsidRDefault="009016A0" w:rsidP="008E22F3">
      <w:pPr>
        <w:pStyle w:val="ListParagraph"/>
        <w:ind w:left="1080" w:firstLine="360"/>
      </w:pPr>
      <w:proofErr w:type="gramStart"/>
      <w:r>
        <w:t>Tujuan in</w:t>
      </w:r>
      <w:r w:rsidR="00CE0E9C">
        <w:t>i dikenal dengan maksimal laba.</w:t>
      </w:r>
      <w:r w:rsidR="003610B2">
        <w:rPr>
          <w:color w:val="FFFFFF" w:themeColor="background1"/>
        </w:rPr>
        <w:t>”</w:t>
      </w:r>
      <w:r>
        <w:t xml:space="preserve">Era persaingan global yang kondisinya sangat kompleks dan </w:t>
      </w:r>
      <w:r w:rsidR="00954B6C">
        <w:t>banyak variabel yang berpengaruh terhadap daya saing setiap perusahaan, memaksimasi laba sangat sulit dicapai, karena sukar sekali untuk dapat memperkirakan secara akurat jumlah penjualan yang dapat dicapai pada tingkat harga tertentu.</w:t>
      </w:r>
      <w:proofErr w:type="gramEnd"/>
    </w:p>
    <w:p w:rsidR="009016A0" w:rsidRDefault="009016A0" w:rsidP="008E22F3">
      <w:pPr>
        <w:pStyle w:val="ListParagraph"/>
        <w:numPr>
          <w:ilvl w:val="0"/>
          <w:numId w:val="48"/>
        </w:numPr>
      </w:pPr>
      <w:r>
        <w:t>Tujuan berorientasi pada volume</w:t>
      </w:r>
      <w:r w:rsidR="001E75A7" w:rsidRPr="008E22F3">
        <w:rPr>
          <w:color w:val="FFFFFF" w:themeColor="background1"/>
        </w:rPr>
        <w:t>”</w:t>
      </w:r>
    </w:p>
    <w:p w:rsidR="00B64B68" w:rsidRDefault="00FB15FF" w:rsidP="008E22F3">
      <w:pPr>
        <w:pStyle w:val="ListParagraph"/>
        <w:ind w:left="1080" w:firstLine="360"/>
      </w:pPr>
      <w:proofErr w:type="gramStart"/>
      <w:r>
        <w:t>Selain tujuan berorientasi pada laba, adapula perusahaan yang menetapkan harganya berdasarkan tujuan yang berorientasi pada volume</w:t>
      </w:r>
      <w:r w:rsidR="00954B6C">
        <w:t xml:space="preserve"> tertentu atau yang biasa dikenal dengan istilah </w:t>
      </w:r>
      <w:r w:rsidR="00954B6C" w:rsidRPr="00954B6C">
        <w:rPr>
          <w:i/>
        </w:rPr>
        <w:t>volume pricing objective</w:t>
      </w:r>
      <w:r w:rsidR="00954B6C">
        <w:t>.</w:t>
      </w:r>
      <w:proofErr w:type="gramEnd"/>
      <w:r w:rsidR="00954B6C">
        <w:t xml:space="preserve"> </w:t>
      </w:r>
      <w:proofErr w:type="gramStart"/>
      <w:r w:rsidR="00954B6C">
        <w:t>Harga ditetapkan sedemikian rupa agar target volume penjualan, nilai penjualan, atau pangsa pasar dapat tercapai.</w:t>
      </w:r>
      <w:proofErr w:type="gramEnd"/>
      <w:r w:rsidR="00744B93">
        <w:t xml:space="preserve"> </w:t>
      </w:r>
      <w:proofErr w:type="gramStart"/>
      <w:r w:rsidR="00744B93">
        <w:t>Tujuan ini diterapkan oleh banyak perusahaan.</w:t>
      </w:r>
      <w:proofErr w:type="gramEnd"/>
    </w:p>
    <w:p w:rsidR="008E22F3" w:rsidRDefault="008E22F3" w:rsidP="008E22F3">
      <w:pPr>
        <w:pStyle w:val="ListParagraph"/>
        <w:ind w:left="1080" w:firstLine="360"/>
      </w:pPr>
    </w:p>
    <w:p w:rsidR="008E22F3" w:rsidRDefault="008E22F3" w:rsidP="008E22F3">
      <w:pPr>
        <w:pStyle w:val="ListParagraph"/>
        <w:ind w:left="1080" w:firstLine="360"/>
      </w:pPr>
    </w:p>
    <w:p w:rsidR="008E22F3" w:rsidRDefault="008E22F3" w:rsidP="008E22F3">
      <w:pPr>
        <w:pStyle w:val="ListParagraph"/>
        <w:ind w:left="1080" w:firstLine="360"/>
      </w:pPr>
    </w:p>
    <w:p w:rsidR="00744B93" w:rsidRDefault="00744B93" w:rsidP="008E22F3">
      <w:pPr>
        <w:pStyle w:val="ListParagraph"/>
        <w:numPr>
          <w:ilvl w:val="0"/>
          <w:numId w:val="48"/>
        </w:numPr>
      </w:pPr>
      <w:r>
        <w:lastRenderedPageBreak/>
        <w:t>Tujuan berorientasi pada citra</w:t>
      </w:r>
      <w:r w:rsidR="001E75A7" w:rsidRPr="008E22F3">
        <w:rPr>
          <w:color w:val="FFFFFF" w:themeColor="background1"/>
        </w:rPr>
        <w:t>”</w:t>
      </w:r>
    </w:p>
    <w:p w:rsidR="002E46EE" w:rsidRDefault="007953AD" w:rsidP="008E22F3">
      <w:pPr>
        <w:pStyle w:val="ListParagraph"/>
        <w:ind w:left="1080" w:firstLine="360"/>
      </w:pPr>
      <w:proofErr w:type="gramStart"/>
      <w:r>
        <w:t>Citra suatu</w:t>
      </w:r>
      <w:r w:rsidRPr="007953AD">
        <w:rPr>
          <w:color w:val="FFFFFF" w:themeColor="background1"/>
        </w:rPr>
        <w:t>”</w:t>
      </w:r>
      <w:r w:rsidR="00744B93">
        <w:t>perusahaan dapat dibentuk melalui strategi penetapan har</w:t>
      </w:r>
      <w:r>
        <w:t>ga.</w:t>
      </w:r>
      <w:proofErr w:type="gramEnd"/>
      <w:r>
        <w:t xml:space="preserve"> </w:t>
      </w:r>
      <w:proofErr w:type="gramStart"/>
      <w:r>
        <w:t>Perusahaan dapat menetapkan</w:t>
      </w:r>
      <w:r w:rsidRPr="007953AD">
        <w:rPr>
          <w:color w:val="FFFFFF" w:themeColor="background1"/>
        </w:rPr>
        <w:t>”</w:t>
      </w:r>
      <w:r w:rsidR="00744B93">
        <w:t>harga tinggi untu</w:t>
      </w:r>
      <w:r>
        <w:t>k membentuk atau mempertahankan</w:t>
      </w:r>
      <w:r w:rsidRPr="007953AD">
        <w:rPr>
          <w:color w:val="FFFFFF" w:themeColor="background1"/>
        </w:rPr>
        <w:t>”</w:t>
      </w:r>
      <w:r w:rsidR="00744B93">
        <w:t>citra perusahaan.</w:t>
      </w:r>
      <w:proofErr w:type="gramEnd"/>
    </w:p>
    <w:p w:rsidR="00744B93" w:rsidRDefault="00744B93" w:rsidP="008E22F3">
      <w:pPr>
        <w:pStyle w:val="ListParagraph"/>
        <w:numPr>
          <w:ilvl w:val="0"/>
          <w:numId w:val="48"/>
        </w:numPr>
      </w:pPr>
      <w:r>
        <w:t>Tujuan stabilitas harga</w:t>
      </w:r>
      <w:r w:rsidR="001E75A7" w:rsidRPr="008E22F3">
        <w:rPr>
          <w:color w:val="FFFFFF" w:themeColor="background1"/>
        </w:rPr>
        <w:t>”</w:t>
      </w:r>
    </w:p>
    <w:p w:rsidR="000576C6" w:rsidRDefault="00744B93" w:rsidP="008E22F3">
      <w:pPr>
        <w:pStyle w:val="ListParagraph"/>
        <w:ind w:left="1080" w:firstLine="360"/>
      </w:pPr>
      <w:proofErr w:type="gramStart"/>
      <w:r>
        <w:t>Dalam pasar yang konsumennya sangat selektif t</w:t>
      </w:r>
      <w:r w:rsidR="007953AD">
        <w:t>erhadap harga.</w:t>
      </w:r>
      <w:proofErr w:type="gramEnd"/>
      <w:r w:rsidR="007953AD">
        <w:t xml:space="preserve"> </w:t>
      </w:r>
      <w:proofErr w:type="gramStart"/>
      <w:r w:rsidR="007953AD">
        <w:t>Suatu perusahaan</w:t>
      </w:r>
      <w:r w:rsidR="007953AD" w:rsidRPr="007953AD">
        <w:rPr>
          <w:color w:val="FFFFFF" w:themeColor="background1"/>
        </w:rPr>
        <w:t>”</w:t>
      </w:r>
      <w:r>
        <w:t>menurunkan harganya, maka para pesaing jug</w:t>
      </w:r>
      <w:r w:rsidR="00044BB2">
        <w:t>a ikut m</w:t>
      </w:r>
      <w:r w:rsidR="007953AD">
        <w:t>enurunkan harga mereka, kondisi</w:t>
      </w:r>
      <w:r w:rsidR="007953AD" w:rsidRPr="007953AD">
        <w:rPr>
          <w:color w:val="FFFFFF" w:themeColor="background1"/>
        </w:rPr>
        <w:t>”</w:t>
      </w:r>
      <w:r w:rsidR="00044BB2">
        <w:t>seperti ini yang mendasari terbentuknya tujuan stabilitas harga dalam industri-industri</w:t>
      </w:r>
      <w:r w:rsidR="007953AD">
        <w:t xml:space="preserve"> tertentu yang produknya sangat</w:t>
      </w:r>
      <w:r w:rsidR="007953AD" w:rsidRPr="007953AD">
        <w:rPr>
          <w:color w:val="FFFFFF" w:themeColor="background1"/>
        </w:rPr>
        <w:t>”</w:t>
      </w:r>
      <w:r w:rsidR="00044BB2">
        <w:t>terkenal dan terstandarisasi.</w:t>
      </w:r>
      <w:proofErr w:type="gramEnd"/>
    </w:p>
    <w:p w:rsidR="009C4441" w:rsidRPr="002F45C5" w:rsidRDefault="00167FA9" w:rsidP="008E22F3">
      <w:pPr>
        <w:pStyle w:val="ListParagraph"/>
        <w:numPr>
          <w:ilvl w:val="3"/>
          <w:numId w:val="25"/>
        </w:numPr>
        <w:ind w:left="0" w:firstLine="0"/>
        <w:rPr>
          <w:b/>
        </w:rPr>
      </w:pPr>
      <w:r w:rsidRPr="00167FA9">
        <w:rPr>
          <w:b/>
          <w:color w:val="FFFFFF" w:themeColor="background1"/>
        </w:rPr>
        <w:t>“</w:t>
      </w:r>
      <w:r w:rsidR="0017739E" w:rsidRPr="002F45C5">
        <w:rPr>
          <w:b/>
        </w:rPr>
        <w:t>Faktor – Faktor yang Mempengaruhi Penetapan H</w:t>
      </w:r>
      <w:r w:rsidR="009C4441" w:rsidRPr="002F45C5">
        <w:rPr>
          <w:b/>
        </w:rPr>
        <w:t>arga</w:t>
      </w:r>
      <w:r w:rsidRPr="00167FA9">
        <w:rPr>
          <w:b/>
          <w:color w:val="FFFFFF" w:themeColor="background1"/>
        </w:rPr>
        <w:t>”</w:t>
      </w:r>
    </w:p>
    <w:p w:rsidR="00856043" w:rsidRDefault="004075A0" w:rsidP="008E22F3">
      <w:pPr>
        <w:ind w:left="900" w:firstLine="0"/>
      </w:pPr>
      <w:r w:rsidRPr="004075A0">
        <w:rPr>
          <w:color w:val="FFFFFF" w:themeColor="background1"/>
        </w:rPr>
        <w:t>“</w:t>
      </w:r>
      <w:r w:rsidR="00167FA9">
        <w:rPr>
          <w:color w:val="FFFFFF" w:themeColor="background1"/>
        </w:rPr>
        <w:t>”</w:t>
      </w:r>
      <w:r w:rsidR="009C4441">
        <w:t>Dalam me</w:t>
      </w:r>
      <w:r w:rsidR="00167FA9">
        <w:t>netapkan harga suatu produk dan</w:t>
      </w:r>
      <w:r w:rsidR="00167FA9" w:rsidRPr="00167FA9">
        <w:rPr>
          <w:color w:val="FFFFFF" w:themeColor="background1"/>
        </w:rPr>
        <w:t>”</w:t>
      </w:r>
      <w:r w:rsidR="00167FA9">
        <w:t>jasa, perusahaan perlu</w:t>
      </w:r>
      <w:r w:rsidR="00167FA9" w:rsidRPr="00167FA9">
        <w:rPr>
          <w:color w:val="FFFFFF" w:themeColor="background1"/>
        </w:rPr>
        <w:t>”</w:t>
      </w:r>
      <w:r w:rsidR="009C4441">
        <w:t>memp</w:t>
      </w:r>
      <w:r w:rsidR="00167FA9">
        <w:t>ertimbangkan dua faktor</w:t>
      </w:r>
      <w:r w:rsidR="00167FA9" w:rsidRPr="00167FA9">
        <w:rPr>
          <w:color w:val="FFFFFF" w:themeColor="background1"/>
        </w:rPr>
        <w:t>”</w:t>
      </w:r>
      <w:r>
        <w:t>berikut</w:t>
      </w:r>
      <w:r w:rsidRPr="004075A0">
        <w:rPr>
          <w:color w:val="FFFFFF" w:themeColor="background1"/>
        </w:rPr>
        <w:t>”</w:t>
      </w:r>
      <w:r w:rsidR="009C4441">
        <w:t>:</w:t>
      </w:r>
    </w:p>
    <w:p w:rsidR="009C4441" w:rsidRPr="001E75A7" w:rsidRDefault="009C4441" w:rsidP="008E22F3">
      <w:pPr>
        <w:pStyle w:val="ListParagraph"/>
        <w:numPr>
          <w:ilvl w:val="0"/>
          <w:numId w:val="49"/>
        </w:numPr>
        <w:rPr>
          <w:color w:val="FFFFFF" w:themeColor="background1"/>
        </w:rPr>
      </w:pPr>
      <w:r>
        <w:t>Faktor Internal Perusahaan</w:t>
      </w:r>
      <w:r w:rsidR="001E75A7" w:rsidRPr="001E75A7">
        <w:rPr>
          <w:color w:val="FFFFFF" w:themeColor="background1"/>
        </w:rPr>
        <w:t>”</w:t>
      </w:r>
    </w:p>
    <w:p w:rsidR="00DF1AA2" w:rsidRDefault="001E75A7" w:rsidP="008E22F3">
      <w:pPr>
        <w:ind w:firstLine="1260"/>
      </w:pPr>
      <w:r w:rsidRPr="001E75A7">
        <w:rPr>
          <w:color w:val="FFFFFF" w:themeColor="background1"/>
        </w:rPr>
        <w:t>“</w:t>
      </w:r>
      <w:r w:rsidR="00167FA9">
        <w:t>Faktor ini berasal</w:t>
      </w:r>
      <w:r w:rsidR="00167FA9" w:rsidRPr="00167FA9">
        <w:rPr>
          <w:color w:val="FFFFFF" w:themeColor="background1"/>
        </w:rPr>
        <w:t>”</w:t>
      </w:r>
      <w:r w:rsidR="00167FA9">
        <w:t>dari dalam perusahaan,</w:t>
      </w:r>
      <w:r w:rsidR="00167FA9" w:rsidRPr="00167FA9">
        <w:rPr>
          <w:color w:val="FFFFFF" w:themeColor="background1"/>
        </w:rPr>
        <w:t>”</w:t>
      </w:r>
      <w:proofErr w:type="gramStart"/>
      <w:r w:rsidR="009C4441">
        <w:t>meliputi :</w:t>
      </w:r>
      <w:proofErr w:type="gramEnd"/>
    </w:p>
    <w:p w:rsidR="009C4441" w:rsidRDefault="009C4441" w:rsidP="008E22F3">
      <w:pPr>
        <w:pStyle w:val="ListParagraph"/>
        <w:numPr>
          <w:ilvl w:val="0"/>
          <w:numId w:val="50"/>
        </w:numPr>
        <w:ind w:firstLine="0"/>
      </w:pPr>
      <w:r>
        <w:t>Tujuan Pemasaran Perusahaan</w:t>
      </w:r>
      <w:r w:rsidR="001E75A7" w:rsidRPr="008E22F3">
        <w:rPr>
          <w:color w:val="FFFFFF" w:themeColor="background1"/>
        </w:rPr>
        <w:t>”</w:t>
      </w:r>
    </w:p>
    <w:p w:rsidR="001B649F" w:rsidRDefault="00C30A9C" w:rsidP="008E22F3">
      <w:pPr>
        <w:pStyle w:val="ListParagraph"/>
        <w:ind w:left="1440" w:firstLine="180"/>
      </w:pPr>
      <w:proofErr w:type="gramStart"/>
      <w:r>
        <w:t xml:space="preserve">Semakin jelas tujuan </w:t>
      </w:r>
      <w:r w:rsidR="009C4441">
        <w:t>suatu perusahaan, semakin mudah pula perusahaan tersebut dalam menetapkan hargany</w:t>
      </w:r>
      <w:r w:rsidR="007953AD">
        <w:t>a.</w:t>
      </w:r>
      <w:proofErr w:type="gramEnd"/>
      <w:r w:rsidR="007953AD">
        <w:t xml:space="preserve"> </w:t>
      </w:r>
      <w:proofErr w:type="gramStart"/>
      <w:r w:rsidR="007953AD">
        <w:t>Tujuan tersebut dapat berupa</w:t>
      </w:r>
      <w:r w:rsidR="007953AD" w:rsidRPr="007953AD">
        <w:rPr>
          <w:color w:val="FFFFFF" w:themeColor="background1"/>
        </w:rPr>
        <w:t>”</w:t>
      </w:r>
      <w:r w:rsidR="00B8442B">
        <w:t>maksimalisasi</w:t>
      </w:r>
      <w:r w:rsidR="00B8442B" w:rsidRPr="00B8442B">
        <w:rPr>
          <w:color w:val="FFFFFF" w:themeColor="background1"/>
        </w:rPr>
        <w:t>”</w:t>
      </w:r>
      <w:r w:rsidR="009C4441">
        <w:t>keuntungan masa sek</w:t>
      </w:r>
      <w:r w:rsidR="00B8442B">
        <w:t>arang, untuk kelangsungan hidup</w:t>
      </w:r>
      <w:r w:rsidR="00B8442B" w:rsidRPr="00B8442B">
        <w:rPr>
          <w:color w:val="FFFFFF" w:themeColor="background1"/>
        </w:rPr>
        <w:t>”</w:t>
      </w:r>
      <w:r w:rsidR="007953AD">
        <w:t>perusahaan, meraih pangsa pasar</w:t>
      </w:r>
      <w:r w:rsidR="007953AD" w:rsidRPr="007953AD">
        <w:rPr>
          <w:color w:val="FFFFFF" w:themeColor="background1"/>
        </w:rPr>
        <w:t>”</w:t>
      </w:r>
      <w:r w:rsidR="009C4441">
        <w:t>yang besar, da</w:t>
      </w:r>
      <w:r w:rsidR="007953AD">
        <w:t>n meraih kepemimpinan dalam hal</w:t>
      </w:r>
      <w:r w:rsidR="007953AD" w:rsidRPr="007953AD">
        <w:rPr>
          <w:color w:val="FFFFFF" w:themeColor="background1"/>
        </w:rPr>
        <w:t>”</w:t>
      </w:r>
      <w:r w:rsidR="009C4441">
        <w:t>kualitas produk, dan lain-lain.</w:t>
      </w:r>
      <w:proofErr w:type="gramEnd"/>
    </w:p>
    <w:p w:rsidR="008E22F3" w:rsidRDefault="008E22F3" w:rsidP="008E22F3">
      <w:pPr>
        <w:pStyle w:val="ListParagraph"/>
        <w:ind w:left="1440" w:firstLine="180"/>
      </w:pPr>
    </w:p>
    <w:p w:rsidR="009C4441" w:rsidRDefault="009C4441" w:rsidP="008E22F3">
      <w:pPr>
        <w:pStyle w:val="ListParagraph"/>
        <w:numPr>
          <w:ilvl w:val="0"/>
          <w:numId w:val="50"/>
        </w:numPr>
      </w:pPr>
      <w:r>
        <w:lastRenderedPageBreak/>
        <w:t>Strategi Bauran Pemasaran</w:t>
      </w:r>
      <w:r w:rsidR="001E75A7" w:rsidRPr="008E22F3">
        <w:rPr>
          <w:color w:val="FFFFFF" w:themeColor="background1"/>
        </w:rPr>
        <w:t>”</w:t>
      </w:r>
    </w:p>
    <w:p w:rsidR="009C4441" w:rsidRDefault="009169AB" w:rsidP="008E22F3">
      <w:pPr>
        <w:pStyle w:val="ListParagraph"/>
        <w:ind w:left="1080" w:firstLine="360"/>
      </w:pPr>
      <w:proofErr w:type="gramStart"/>
      <w:r>
        <w:t>Harga merupakan salah satu alat bauran pemasaran yang digunakan perusahaan dalam mencapai tujuan pemasarannya.</w:t>
      </w:r>
      <w:proofErr w:type="gramEnd"/>
      <w:r>
        <w:t xml:space="preserve"> </w:t>
      </w:r>
      <w:proofErr w:type="gramStart"/>
      <w:r>
        <w:t>Perusahaan juga seringkali</w:t>
      </w:r>
      <w:r w:rsidR="009C4441">
        <w:t xml:space="preserve"> menetapkan produk mereka melalu</w:t>
      </w:r>
      <w:r w:rsidR="007953AD">
        <w:t>i harga, dimana harga dalam hal</w:t>
      </w:r>
      <w:r w:rsidR="007953AD" w:rsidRPr="007953AD">
        <w:rPr>
          <w:color w:val="FFFFFF" w:themeColor="background1"/>
        </w:rPr>
        <w:t>”</w:t>
      </w:r>
      <w:r w:rsidR="009C4441">
        <w:t>in</w:t>
      </w:r>
      <w:r w:rsidR="0043173A">
        <w:t>i menjadi faktor yang menentukan</w:t>
      </w:r>
      <w:r w:rsidR="007953AD" w:rsidRPr="007953AD">
        <w:rPr>
          <w:color w:val="FFFFFF" w:themeColor="background1"/>
        </w:rPr>
        <w:t>”</w:t>
      </w:r>
      <w:r w:rsidR="009C4441">
        <w:t>pasaran produk, persaingan dan rancangan produk.</w:t>
      </w:r>
      <w:proofErr w:type="gramEnd"/>
    </w:p>
    <w:p w:rsidR="009C4441" w:rsidRDefault="00203757" w:rsidP="008E22F3">
      <w:pPr>
        <w:pStyle w:val="ListParagraph"/>
        <w:numPr>
          <w:ilvl w:val="0"/>
          <w:numId w:val="50"/>
        </w:numPr>
      </w:pPr>
      <w:r>
        <w:t>Biaya</w:t>
      </w:r>
      <w:r w:rsidR="001E75A7" w:rsidRPr="008E22F3">
        <w:rPr>
          <w:color w:val="FFFFFF" w:themeColor="background1"/>
        </w:rPr>
        <w:t>”</w:t>
      </w:r>
    </w:p>
    <w:p w:rsidR="00203757" w:rsidRDefault="00B8442B" w:rsidP="008E22F3">
      <w:pPr>
        <w:pStyle w:val="ListParagraph"/>
        <w:ind w:left="1080" w:firstLine="360"/>
      </w:pPr>
      <w:proofErr w:type="gramStart"/>
      <w:r>
        <w:t>Biaya</w:t>
      </w:r>
      <w:r w:rsidRPr="00B8442B">
        <w:rPr>
          <w:color w:val="FFFFFF" w:themeColor="background1"/>
        </w:rPr>
        <w:t>”</w:t>
      </w:r>
      <w:r w:rsidR="00203757">
        <w:t>menjadi dasar harga yang dapat ditetapka</w:t>
      </w:r>
      <w:r>
        <w:t>n perusahaan terhadap produknya</w:t>
      </w:r>
      <w:r w:rsidRPr="00B8442B">
        <w:rPr>
          <w:color w:val="FFFFFF" w:themeColor="background1"/>
        </w:rPr>
        <w:t>”</w:t>
      </w:r>
      <w:r>
        <w:t>agar tidak mengalami</w:t>
      </w:r>
      <w:r w:rsidRPr="00B8442B">
        <w:rPr>
          <w:color w:val="FFFFFF" w:themeColor="background1"/>
        </w:rPr>
        <w:t>”</w:t>
      </w:r>
      <w:r w:rsidR="00203757">
        <w:t>kerugian.</w:t>
      </w:r>
      <w:proofErr w:type="gramEnd"/>
    </w:p>
    <w:p w:rsidR="00203757" w:rsidRDefault="00203757" w:rsidP="008E22F3">
      <w:pPr>
        <w:pStyle w:val="ListParagraph"/>
        <w:numPr>
          <w:ilvl w:val="0"/>
          <w:numId w:val="50"/>
        </w:numPr>
      </w:pPr>
      <w:r>
        <w:t>Pertimbangan Organisasi</w:t>
      </w:r>
    </w:p>
    <w:p w:rsidR="00FB15FF" w:rsidRDefault="009169AB" w:rsidP="008E22F3">
      <w:pPr>
        <w:pStyle w:val="ListParagraph"/>
        <w:ind w:left="1080" w:firstLine="360"/>
        <w:rPr>
          <w:color w:val="FFFFFF" w:themeColor="background1"/>
        </w:rPr>
      </w:pPr>
      <w:r>
        <w:t xml:space="preserve">Perusahaan-perusahaan menetapkan harga dengan berbagai </w:t>
      </w:r>
      <w:proofErr w:type="gramStart"/>
      <w:r>
        <w:t>cara</w:t>
      </w:r>
      <w:proofErr w:type="gramEnd"/>
      <w:r>
        <w:t xml:space="preserve">. </w:t>
      </w:r>
      <w:proofErr w:type="gramStart"/>
      <w:r>
        <w:t xml:space="preserve">Dalam perusahaan kecil, harga </w:t>
      </w:r>
      <w:r w:rsidR="00FB15FF">
        <w:t>seringkali ditetapkan oleh manajemen puncak, dan bukan oleh departemen pemasaran atau penjualan.</w:t>
      </w:r>
      <w:proofErr w:type="gramEnd"/>
      <w:r w:rsidR="00FB15FF">
        <w:t xml:space="preserve"> </w:t>
      </w:r>
      <w:proofErr w:type="gramStart"/>
      <w:r w:rsidR="00FB15FF">
        <w:t>Dalam perusahaan besar, penetapan harga biasanya ditangani oleh manajer-manajer devisi ataupun lini produk.</w:t>
      </w:r>
      <w:proofErr w:type="gramEnd"/>
    </w:p>
    <w:p w:rsidR="00203757" w:rsidRDefault="002C55AE" w:rsidP="00BE44FB">
      <w:pPr>
        <w:pStyle w:val="ListParagraph"/>
        <w:numPr>
          <w:ilvl w:val="0"/>
          <w:numId w:val="49"/>
        </w:numPr>
        <w:ind w:left="1080" w:hanging="270"/>
      </w:pPr>
      <w:r>
        <w:t>Faktor</w:t>
      </w:r>
      <w:r w:rsidRPr="002C55AE">
        <w:rPr>
          <w:color w:val="FFFFFF" w:themeColor="background1"/>
        </w:rPr>
        <w:t>”</w:t>
      </w:r>
      <w:r w:rsidR="00203757">
        <w:t>Eksternal Perusahaan</w:t>
      </w:r>
      <w:r w:rsidR="001E75A7" w:rsidRPr="001E75A7">
        <w:rPr>
          <w:color w:val="FFFFFF" w:themeColor="background1"/>
        </w:rPr>
        <w:t>”</w:t>
      </w:r>
    </w:p>
    <w:p w:rsidR="00203757" w:rsidRDefault="001E75A7" w:rsidP="00BE44FB">
      <w:pPr>
        <w:ind w:firstLine="1440"/>
      </w:pPr>
      <w:r w:rsidRPr="001E75A7">
        <w:rPr>
          <w:color w:val="FFFFFF" w:themeColor="background1"/>
        </w:rPr>
        <w:t>“</w:t>
      </w:r>
      <w:r w:rsidR="002C55AE">
        <w:t>Faktor ini</w:t>
      </w:r>
      <w:r w:rsidR="002C55AE" w:rsidRPr="002C55AE">
        <w:rPr>
          <w:color w:val="FFFFFF" w:themeColor="background1"/>
        </w:rPr>
        <w:t>”</w:t>
      </w:r>
      <w:r w:rsidR="002C55AE">
        <w:t>berasal dari luar</w:t>
      </w:r>
      <w:r w:rsidR="002C55AE" w:rsidRPr="002C55AE">
        <w:rPr>
          <w:color w:val="FFFFFF" w:themeColor="background1"/>
        </w:rPr>
        <w:t>”</w:t>
      </w:r>
      <w:r w:rsidR="00203757">
        <w:t xml:space="preserve">perusahaan, </w:t>
      </w:r>
      <w:proofErr w:type="gramStart"/>
      <w:r w:rsidR="00203757">
        <w:t>meliputi :</w:t>
      </w:r>
      <w:proofErr w:type="gramEnd"/>
    </w:p>
    <w:p w:rsidR="00203757" w:rsidRDefault="00203757" w:rsidP="008E22F3">
      <w:pPr>
        <w:pStyle w:val="ListParagraph"/>
        <w:numPr>
          <w:ilvl w:val="0"/>
          <w:numId w:val="51"/>
        </w:numPr>
        <w:ind w:firstLine="0"/>
      </w:pPr>
      <w:r>
        <w:t>Pasar dan permintaan</w:t>
      </w:r>
      <w:r w:rsidR="001E75A7" w:rsidRPr="008E22F3">
        <w:rPr>
          <w:color w:val="FFFFFF" w:themeColor="background1"/>
        </w:rPr>
        <w:t>”</w:t>
      </w:r>
    </w:p>
    <w:p w:rsidR="00203757" w:rsidRDefault="00203757" w:rsidP="008E22F3">
      <w:pPr>
        <w:pStyle w:val="ListParagraph"/>
        <w:ind w:left="1440" w:firstLine="180"/>
      </w:pPr>
      <w:proofErr w:type="gramStart"/>
      <w:r>
        <w:t xml:space="preserve">Sebelum menetapkan harga, seorang </w:t>
      </w:r>
      <w:r w:rsidR="002C55AE">
        <w:t>pemasar harus memahami hubungan</w:t>
      </w:r>
      <w:r w:rsidR="002C55AE" w:rsidRPr="002C55AE">
        <w:rPr>
          <w:color w:val="FFFFFF" w:themeColor="background1"/>
        </w:rPr>
        <w:t>”</w:t>
      </w:r>
      <w:r>
        <w:t>antara harga d</w:t>
      </w:r>
      <w:r w:rsidR="002C55AE">
        <w:t>engan pasar dan permintaan atas</w:t>
      </w:r>
      <w:r w:rsidR="002C55AE" w:rsidRPr="002C55AE">
        <w:rPr>
          <w:color w:val="FFFFFF" w:themeColor="background1"/>
        </w:rPr>
        <w:t>”</w:t>
      </w:r>
      <w:r w:rsidR="002C55AE">
        <w:t>produknya.</w:t>
      </w:r>
      <w:proofErr w:type="gramEnd"/>
      <w:r w:rsidR="002C55AE">
        <w:t xml:space="preserve"> </w:t>
      </w:r>
      <w:proofErr w:type="gramStart"/>
      <w:r w:rsidR="002C55AE">
        <w:t>Apakah</w:t>
      </w:r>
      <w:r w:rsidR="002C55AE" w:rsidRPr="002C55AE">
        <w:rPr>
          <w:color w:val="FFFFFF" w:themeColor="background1"/>
        </w:rPr>
        <w:t>”</w:t>
      </w:r>
      <w:r>
        <w:t>pasar tersebut ter</w:t>
      </w:r>
      <w:r w:rsidR="002C55AE">
        <w:t>masuk ke dalam pasar persaingan</w:t>
      </w:r>
      <w:r w:rsidR="002C55AE" w:rsidRPr="002C55AE">
        <w:rPr>
          <w:color w:val="FFFFFF" w:themeColor="background1"/>
        </w:rPr>
        <w:t>”</w:t>
      </w:r>
      <w:r>
        <w:t>sempurna, persai</w:t>
      </w:r>
      <w:r w:rsidR="00CA12CC">
        <w:t>ngan monopilistik, oligopolistik</w:t>
      </w:r>
      <w:r>
        <w:t>, maupun monopoli murni.</w:t>
      </w:r>
      <w:proofErr w:type="gramEnd"/>
    </w:p>
    <w:p w:rsidR="00203757" w:rsidRDefault="00203757" w:rsidP="008E22F3">
      <w:pPr>
        <w:pStyle w:val="ListParagraph"/>
        <w:numPr>
          <w:ilvl w:val="0"/>
          <w:numId w:val="51"/>
        </w:numPr>
      </w:pPr>
      <w:r>
        <w:lastRenderedPageBreak/>
        <w:t>Persaingan</w:t>
      </w:r>
      <w:r w:rsidR="001E75A7" w:rsidRPr="008E22F3">
        <w:rPr>
          <w:color w:val="FFFFFF" w:themeColor="background1"/>
        </w:rPr>
        <w:t>”</w:t>
      </w:r>
    </w:p>
    <w:p w:rsidR="00203757" w:rsidRDefault="002C55AE" w:rsidP="008E22F3">
      <w:pPr>
        <w:ind w:left="1170" w:firstLine="270"/>
      </w:pPr>
      <w:proofErr w:type="gramStart"/>
      <w:r>
        <w:t>Kebebasan</w:t>
      </w:r>
      <w:r w:rsidRPr="008E22F3">
        <w:rPr>
          <w:color w:val="FFFFFF" w:themeColor="background1"/>
        </w:rPr>
        <w:t>”</w:t>
      </w:r>
      <w:r w:rsidR="00203757">
        <w:t>pe</w:t>
      </w:r>
      <w:r>
        <w:t>rusahaan dalam menetapkan harga</w:t>
      </w:r>
      <w:r w:rsidRPr="008E22F3">
        <w:rPr>
          <w:color w:val="FFFFFF" w:themeColor="background1"/>
        </w:rPr>
        <w:t>”</w:t>
      </w:r>
      <w:r w:rsidR="00203757">
        <w:t>itu bergantung pada jenis pasar yang berbeda-beda.</w:t>
      </w:r>
      <w:proofErr w:type="gramEnd"/>
    </w:p>
    <w:p w:rsidR="00203757" w:rsidRDefault="00203757" w:rsidP="00C22F9A">
      <w:pPr>
        <w:pStyle w:val="ListParagraph"/>
        <w:numPr>
          <w:ilvl w:val="0"/>
          <w:numId w:val="49"/>
        </w:numPr>
        <w:ind w:left="1080"/>
      </w:pPr>
      <w:r>
        <w:t>Faktor Eksternal Lainnya.</w:t>
      </w:r>
    </w:p>
    <w:p w:rsidR="00856043" w:rsidRPr="009C4441" w:rsidRDefault="008E22F3" w:rsidP="00C22F9A">
      <w:pPr>
        <w:pStyle w:val="ListParagraph"/>
        <w:ind w:left="1080" w:firstLine="360"/>
      </w:pPr>
      <w:proofErr w:type="gramStart"/>
      <w:r>
        <w:t>Ketika menetapkan harga, perusahaan juga harus mempertimbangkan faktor-faktor lain diluar perusahaan.</w:t>
      </w:r>
      <w:proofErr w:type="gramEnd"/>
      <w:r>
        <w:t xml:space="preserve"> </w:t>
      </w:r>
      <w:proofErr w:type="gramStart"/>
      <w:r>
        <w:t>Keadaan ekonomi dapat mempengaruhi penetapan harga.</w:t>
      </w:r>
      <w:proofErr w:type="gramEnd"/>
      <w:r>
        <w:t xml:space="preserve"> </w:t>
      </w:r>
      <w:proofErr w:type="gramStart"/>
      <w:r>
        <w:t>Faktor-faktor seperti inflasi, atau tingkat bunga dapat mempengaruhi keputusan penetapan harga.</w:t>
      </w:r>
      <w:proofErr w:type="gramEnd"/>
      <w:r>
        <w:t xml:space="preserve"> </w:t>
      </w:r>
      <w:proofErr w:type="gramStart"/>
      <w:r>
        <w:t xml:space="preserve">Karena dapat mempengaruhi baik biaya produksi maupun   </w:t>
      </w:r>
      <w:r w:rsidR="007231E7">
        <w:t>persepsi konsumen terhadap harga dan nilai produk.</w:t>
      </w:r>
      <w:proofErr w:type="gramEnd"/>
    </w:p>
    <w:p w:rsidR="00F560CD" w:rsidRPr="00787F3C" w:rsidRDefault="007360A2" w:rsidP="00787F3C">
      <w:pPr>
        <w:pStyle w:val="ListParagraph"/>
        <w:numPr>
          <w:ilvl w:val="3"/>
          <w:numId w:val="39"/>
        </w:numPr>
        <w:ind w:left="720"/>
        <w:rPr>
          <w:b/>
        </w:rPr>
      </w:pPr>
      <w:r w:rsidRPr="00787F3C">
        <w:rPr>
          <w:b/>
        </w:rPr>
        <w:t>Dimensi Strategik Harga</w:t>
      </w:r>
    </w:p>
    <w:p w:rsidR="00F560CD" w:rsidRDefault="00F560CD" w:rsidP="000F3EEC">
      <w:pPr>
        <w:ind w:left="720" w:firstLine="273"/>
      </w:pPr>
      <w:proofErr w:type="gramStart"/>
      <w:r>
        <w:t>Ha</w:t>
      </w:r>
      <w:r w:rsidR="002C55AE">
        <w:t>rga merupakan salah satu elemen</w:t>
      </w:r>
      <w:r w:rsidR="002C55AE" w:rsidRPr="002C55AE">
        <w:rPr>
          <w:color w:val="FFFFFF" w:themeColor="background1"/>
        </w:rPr>
        <w:t>”</w:t>
      </w:r>
      <w:r>
        <w:t>ba</w:t>
      </w:r>
      <w:r w:rsidR="002C55AE">
        <w:t>uran pemasaran yang membutuhkan</w:t>
      </w:r>
      <w:r w:rsidR="002C55AE" w:rsidRPr="002C55AE">
        <w:rPr>
          <w:color w:val="FFFFFF" w:themeColor="background1"/>
        </w:rPr>
        <w:t>”</w:t>
      </w:r>
      <w:r>
        <w:t>pert</w:t>
      </w:r>
      <w:r w:rsidR="002C55AE">
        <w:t>imbangan cermat.</w:t>
      </w:r>
      <w:proofErr w:type="gramEnd"/>
      <w:r w:rsidR="002C55AE">
        <w:t xml:space="preserve"> Ini</w:t>
      </w:r>
      <w:r w:rsidR="002C55AE" w:rsidRPr="002C55AE">
        <w:rPr>
          <w:color w:val="FFFFFF" w:themeColor="background1"/>
        </w:rPr>
        <w:t>”</w:t>
      </w:r>
      <w:r>
        <w:t xml:space="preserve">dikarenakan adanya sejumlah </w:t>
      </w:r>
      <w:r w:rsidR="002C55AE">
        <w:t>dimensi</w:t>
      </w:r>
      <w:r w:rsidR="002C55AE" w:rsidRPr="002C55AE">
        <w:rPr>
          <w:color w:val="FFFFFF" w:themeColor="background1"/>
        </w:rPr>
        <w:t>”</w:t>
      </w:r>
      <w:r w:rsidR="005E6245">
        <w:t xml:space="preserve">strategik harga dalam </w:t>
      </w:r>
      <w:proofErr w:type="gramStart"/>
      <w:r w:rsidR="005E6245">
        <w:t>hal :</w:t>
      </w:r>
      <w:proofErr w:type="gramEnd"/>
    </w:p>
    <w:p w:rsidR="005E6245" w:rsidRDefault="002C55AE" w:rsidP="00787F3C">
      <w:pPr>
        <w:pStyle w:val="ListParagraph"/>
        <w:numPr>
          <w:ilvl w:val="0"/>
          <w:numId w:val="1"/>
        </w:numPr>
      </w:pPr>
      <w:r>
        <w:t>Harga merupakan</w:t>
      </w:r>
      <w:r w:rsidRPr="002C55AE">
        <w:rPr>
          <w:color w:val="FFFFFF" w:themeColor="background1"/>
        </w:rPr>
        <w:t>”</w:t>
      </w:r>
      <w:r w:rsidR="005E6245">
        <w:t>per</w:t>
      </w:r>
      <w:r>
        <w:t>nyataan nilai dari suatu produk</w:t>
      </w:r>
      <w:proofErr w:type="gramStart"/>
      <w:r w:rsidRPr="002C55AE">
        <w:rPr>
          <w:color w:val="FFFFFF" w:themeColor="background1"/>
        </w:rPr>
        <w:t>”</w:t>
      </w:r>
      <w:r w:rsidR="005E6245">
        <w:t>(</w:t>
      </w:r>
      <w:proofErr w:type="gramEnd"/>
      <w:r w:rsidR="005E6245" w:rsidRPr="001B1F80">
        <w:rPr>
          <w:i/>
        </w:rPr>
        <w:t>a statement of value</w:t>
      </w:r>
      <w:r w:rsidR="007953AD">
        <w:t>).</w:t>
      </w:r>
      <w:r w:rsidR="007953AD" w:rsidRPr="007953AD">
        <w:rPr>
          <w:color w:val="FFFFFF" w:themeColor="background1"/>
        </w:rPr>
        <w:t>”</w:t>
      </w:r>
      <w:r>
        <w:t>Nilai adalah</w:t>
      </w:r>
      <w:r w:rsidRPr="002C55AE">
        <w:rPr>
          <w:color w:val="FFFFFF" w:themeColor="background1"/>
        </w:rPr>
        <w:t>”</w:t>
      </w:r>
      <w:r>
        <w:t>rasio atau perbandingan antara</w:t>
      </w:r>
      <w:r w:rsidRPr="002C55AE">
        <w:rPr>
          <w:color w:val="FFFFFF" w:themeColor="background1"/>
        </w:rPr>
        <w:t>”</w:t>
      </w:r>
      <w:r w:rsidR="00E914D8">
        <w:t>persepsi terhadap manfaat (</w:t>
      </w:r>
      <w:r w:rsidR="00E914D8" w:rsidRPr="001B1F80">
        <w:rPr>
          <w:i/>
        </w:rPr>
        <w:t>perceived benefits</w:t>
      </w:r>
      <w:r w:rsidR="00E914D8">
        <w:t>) denga</w:t>
      </w:r>
      <w:r>
        <w:t>n</w:t>
      </w:r>
      <w:r w:rsidRPr="002C55AE">
        <w:rPr>
          <w:color w:val="FFFFFF" w:themeColor="background1"/>
        </w:rPr>
        <w:t>”</w:t>
      </w:r>
      <w:r>
        <w:t>biaya-biaya yang dikeluarkan</w:t>
      </w:r>
      <w:r w:rsidRPr="002C55AE">
        <w:rPr>
          <w:color w:val="FFFFFF" w:themeColor="background1"/>
        </w:rPr>
        <w:t>”</w:t>
      </w:r>
      <w:r w:rsidR="00E914D8">
        <w:t>untuk mendapatkan produk</w:t>
      </w:r>
      <w:r w:rsidR="007953AD">
        <w:t>.</w:t>
      </w:r>
      <w:r>
        <w:rPr>
          <w:color w:val="FFFFFF" w:themeColor="background1"/>
        </w:rPr>
        <w:t>”</w:t>
      </w:r>
      <w:r w:rsidR="00A95654">
        <w:t>Manfaat atau nilai pelang</w:t>
      </w:r>
      <w:r>
        <w:t>gan total meliputi nilai produk</w:t>
      </w:r>
      <w:proofErr w:type="gramStart"/>
      <w:r w:rsidRPr="002C55AE">
        <w:rPr>
          <w:color w:val="FFFFFF" w:themeColor="background1"/>
        </w:rPr>
        <w:t>”</w:t>
      </w:r>
      <w:r w:rsidR="00A95654">
        <w:t>(</w:t>
      </w:r>
      <w:proofErr w:type="gramEnd"/>
      <w:r w:rsidR="00A95654">
        <w:t>seperti reliabilitas, durabilitas, kinerja, dan nilai jual kembali), nilai layanan</w:t>
      </w:r>
      <w:r>
        <w:t xml:space="preserve"> (pengiriman produk, pelatihan,</w:t>
      </w:r>
      <w:r w:rsidRPr="002C55AE">
        <w:rPr>
          <w:color w:val="FFFFFF" w:themeColor="background1"/>
        </w:rPr>
        <w:t>”</w:t>
      </w:r>
      <w:r w:rsidR="00A95654">
        <w:t xml:space="preserve">pemeliharaan, reparasi dan </w:t>
      </w:r>
      <w:r>
        <w:t>garansi), nilai personil</w:t>
      </w:r>
      <w:r w:rsidRPr="002C55AE">
        <w:rPr>
          <w:color w:val="FFFFFF" w:themeColor="background1"/>
        </w:rPr>
        <w:t>”</w:t>
      </w:r>
      <w:r w:rsidR="00A95654">
        <w:t xml:space="preserve">(kompetensi, keramahan, kesopanan, responsivitas, dan empati) dan nilai citra (reputasi produk, </w:t>
      </w:r>
      <w:r w:rsidR="00882F68">
        <w:t>distributor, dan produ</w:t>
      </w:r>
      <w:r w:rsidR="007953AD">
        <w:t>sen). Sedangkan biaya pelanggan</w:t>
      </w:r>
      <w:r w:rsidR="007953AD" w:rsidRPr="007953AD">
        <w:rPr>
          <w:color w:val="FFFFFF" w:themeColor="background1"/>
        </w:rPr>
        <w:t>”</w:t>
      </w:r>
      <w:r w:rsidR="00882F68">
        <w:t xml:space="preserve">total mencakup biaya moneter (harga yang </w:t>
      </w:r>
      <w:r w:rsidR="00882F68">
        <w:lastRenderedPageBreak/>
        <w:t>dibaya</w:t>
      </w:r>
      <w:r w:rsidR="0043173A">
        <w:t>rkan), biaya waktu, biaya energi</w:t>
      </w:r>
      <w:r w:rsidR="00882F68">
        <w:t xml:space="preserve">, </w:t>
      </w:r>
      <w:proofErr w:type="gramStart"/>
      <w:r w:rsidR="00882F68">
        <w:t>dan</w:t>
      </w:r>
      <w:proofErr w:type="gramEnd"/>
      <w:r w:rsidR="00882F68">
        <w:t xml:space="preserve"> biaya psikis. Dengan demikian, istilah “</w:t>
      </w:r>
      <w:r w:rsidR="00882F68" w:rsidRPr="001B1F80">
        <w:rPr>
          <w:i/>
        </w:rPr>
        <w:t>good value</w:t>
      </w:r>
      <w:r w:rsidR="00EB49ED">
        <w:t>”</w:t>
      </w:r>
      <w:r w:rsidR="00EB49ED" w:rsidRPr="00EB49ED">
        <w:rPr>
          <w:color w:val="FFFFFF" w:themeColor="background1"/>
        </w:rPr>
        <w:t>”</w:t>
      </w:r>
      <w:r w:rsidR="00882F68">
        <w:t>t</w:t>
      </w:r>
      <w:r w:rsidR="00EB49ED">
        <w:t>idak lantas berarti produk yang</w:t>
      </w:r>
      <w:r w:rsidR="00EB49ED" w:rsidRPr="00EB49ED">
        <w:rPr>
          <w:color w:val="FFFFFF" w:themeColor="background1"/>
        </w:rPr>
        <w:t>”</w:t>
      </w:r>
      <w:r w:rsidR="00882F68">
        <w:t>harganya murah</w:t>
      </w:r>
      <w:r w:rsidR="007953AD">
        <w:t>. Namun, istilah tersebut lebih</w:t>
      </w:r>
      <w:r>
        <w:rPr>
          <w:color w:val="FFFFFF" w:themeColor="background1"/>
        </w:rPr>
        <w:t>”</w:t>
      </w:r>
      <w:r w:rsidR="00882F68">
        <w:t>mencerminkan produk tertentu yang memiliki manfaat tipe dan jumlah manfaat pote</w:t>
      </w:r>
      <w:r w:rsidR="007360A2">
        <w:t xml:space="preserve">nsial (seperti kualitas, citra </w:t>
      </w:r>
      <w:r w:rsidR="007953AD">
        <w:t>dan kenyamanan berbelanja)</w:t>
      </w:r>
      <w:r w:rsidR="007953AD" w:rsidRPr="007953AD">
        <w:rPr>
          <w:color w:val="FFFFFF" w:themeColor="background1"/>
        </w:rPr>
        <w:t>”</w:t>
      </w:r>
      <w:r w:rsidR="00882F68">
        <w:t>yang diharapkan konsumen pada tingkat harga tertentu.</w:t>
      </w:r>
    </w:p>
    <w:p w:rsidR="00E14876" w:rsidRDefault="00E14876" w:rsidP="00787F3C">
      <w:pPr>
        <w:pStyle w:val="ListParagraph"/>
        <w:numPr>
          <w:ilvl w:val="0"/>
          <w:numId w:val="1"/>
        </w:numPr>
      </w:pPr>
      <w:r>
        <w:t>Harga</w:t>
      </w:r>
      <w:r w:rsidR="00EB49ED" w:rsidRPr="00787F3C">
        <w:rPr>
          <w:color w:val="FFFFFF" w:themeColor="background1"/>
        </w:rPr>
        <w:t>”</w:t>
      </w:r>
      <w:r w:rsidR="005C59A3">
        <w:t>berkaitan</w:t>
      </w:r>
      <w:r w:rsidR="005C59A3" w:rsidRPr="00787F3C">
        <w:rPr>
          <w:color w:val="FFFFFF" w:themeColor="background1"/>
        </w:rPr>
        <w:t>”</w:t>
      </w:r>
      <w:r w:rsidR="005C59A3">
        <w:t>langsung dengan</w:t>
      </w:r>
      <w:r w:rsidR="005C59A3" w:rsidRPr="00787F3C">
        <w:rPr>
          <w:color w:val="FFFFFF" w:themeColor="background1"/>
        </w:rPr>
        <w:t>”</w:t>
      </w:r>
      <w:r w:rsidR="00EB49ED">
        <w:t>pendapatan dan</w:t>
      </w:r>
      <w:r w:rsidR="00EB49ED" w:rsidRPr="00787F3C">
        <w:rPr>
          <w:color w:val="FFFFFF" w:themeColor="background1"/>
        </w:rPr>
        <w:t>”</w:t>
      </w:r>
      <w:r w:rsidR="00EB49ED">
        <w:t>laba.</w:t>
      </w:r>
      <w:r w:rsidR="00EB49ED" w:rsidRPr="00787F3C">
        <w:rPr>
          <w:color w:val="FFFFFF" w:themeColor="background1"/>
        </w:rPr>
        <w:t>”</w:t>
      </w:r>
      <w:r w:rsidR="005C59A3">
        <w:t>Harga adalah satu-satunya</w:t>
      </w:r>
      <w:r w:rsidR="005C59A3" w:rsidRPr="00787F3C">
        <w:rPr>
          <w:color w:val="FFFFFF" w:themeColor="background1"/>
        </w:rPr>
        <w:t>”</w:t>
      </w:r>
      <w:r w:rsidR="004F1F6B">
        <w:t>unsur</w:t>
      </w:r>
      <w:r>
        <w:t xml:space="preserve"> bauran pemasaran yang mendatan</w:t>
      </w:r>
      <w:r w:rsidR="00EB49ED">
        <w:t>gkan pemasukan bagi perusahaan,</w:t>
      </w:r>
      <w:r w:rsidR="00EB49ED" w:rsidRPr="00787F3C">
        <w:rPr>
          <w:color w:val="FFFFFF" w:themeColor="background1"/>
        </w:rPr>
        <w:t>”</w:t>
      </w:r>
      <w:r>
        <w:t>yang p</w:t>
      </w:r>
      <w:r w:rsidR="005C59A3">
        <w:t>ada</w:t>
      </w:r>
      <w:r w:rsidR="005C59A3" w:rsidRPr="00787F3C">
        <w:rPr>
          <w:color w:val="FFFFFF" w:themeColor="background1"/>
        </w:rPr>
        <w:t>”</w:t>
      </w:r>
      <w:r w:rsidR="005C59A3">
        <w:t>gilirannya berpengaruh pada</w:t>
      </w:r>
      <w:r w:rsidR="005C59A3" w:rsidRPr="00787F3C">
        <w:rPr>
          <w:color w:val="FFFFFF" w:themeColor="background1"/>
        </w:rPr>
        <w:t>”</w:t>
      </w:r>
      <w:r w:rsidR="005C59A3">
        <w:t>besar kecilnya laba dan</w:t>
      </w:r>
      <w:r w:rsidR="005C59A3" w:rsidRPr="00787F3C">
        <w:rPr>
          <w:color w:val="FFFFFF" w:themeColor="background1"/>
        </w:rPr>
        <w:t>”</w:t>
      </w:r>
      <w:r w:rsidR="005C59A3">
        <w:t>pangsa</w:t>
      </w:r>
      <w:r w:rsidR="005C59A3" w:rsidRPr="00787F3C">
        <w:rPr>
          <w:color w:val="FFFFFF" w:themeColor="background1"/>
        </w:rPr>
        <w:t>”</w:t>
      </w:r>
      <w:r>
        <w:t>pasar yang diperoleh.</w:t>
      </w:r>
    </w:p>
    <w:p w:rsidR="007231E7" w:rsidRDefault="00EB49ED" w:rsidP="00C22F9A">
      <w:pPr>
        <w:pStyle w:val="ListParagraph"/>
        <w:numPr>
          <w:ilvl w:val="0"/>
          <w:numId w:val="1"/>
        </w:numPr>
      </w:pPr>
      <w:r>
        <w:t>Harga</w:t>
      </w:r>
      <w:r w:rsidRPr="00787F3C">
        <w:rPr>
          <w:color w:val="FFFFFF" w:themeColor="background1"/>
        </w:rPr>
        <w:t>”</w:t>
      </w:r>
      <w:r w:rsidR="00E14876">
        <w:t>bersifat fleksibe</w:t>
      </w:r>
      <w:r w:rsidR="005C59A3">
        <w:t>l, artinya bisa</w:t>
      </w:r>
      <w:r w:rsidR="005C59A3" w:rsidRPr="00787F3C">
        <w:rPr>
          <w:color w:val="FFFFFF" w:themeColor="background1"/>
        </w:rPr>
        <w:t>”</w:t>
      </w:r>
      <w:r w:rsidR="00E14876">
        <w:t>disesuaikan</w:t>
      </w:r>
      <w:r w:rsidR="005C59A3">
        <w:t xml:space="preserve"> dengan cepat. Dar</w:t>
      </w:r>
      <w:r>
        <w:t>i empat unsur bauran pemasaran,</w:t>
      </w:r>
      <w:r w:rsidRPr="00787F3C">
        <w:rPr>
          <w:color w:val="FFFFFF" w:themeColor="background1"/>
        </w:rPr>
        <w:t>”</w:t>
      </w:r>
      <w:r w:rsidR="005C59A3">
        <w:t>harga adalah</w:t>
      </w:r>
      <w:r w:rsidR="005C59A3" w:rsidRPr="00787F3C">
        <w:rPr>
          <w:color w:val="FFFFFF" w:themeColor="background1"/>
        </w:rPr>
        <w:t>”</w:t>
      </w:r>
      <w:r w:rsidR="00E14876">
        <w:t>elem</w:t>
      </w:r>
      <w:r>
        <w:t>en yang</w:t>
      </w:r>
      <w:r w:rsidRPr="00787F3C">
        <w:rPr>
          <w:color w:val="FFFFFF" w:themeColor="background1"/>
        </w:rPr>
        <w:t>”</w:t>
      </w:r>
      <w:r w:rsidR="005C59A3">
        <w:t>paling mudah diubah dan</w:t>
      </w:r>
      <w:r w:rsidRPr="00787F3C">
        <w:rPr>
          <w:color w:val="FFFFFF" w:themeColor="background1"/>
        </w:rPr>
        <w:t>”</w:t>
      </w:r>
      <w:r>
        <w:t>diadaptasikan dengan</w:t>
      </w:r>
      <w:r w:rsidRPr="00787F3C">
        <w:rPr>
          <w:color w:val="FFFFFF" w:themeColor="background1"/>
        </w:rPr>
        <w:t>”</w:t>
      </w:r>
      <w:r w:rsidR="00E14876">
        <w:t>dinamika pasar. Namun, fleksibilit</w:t>
      </w:r>
      <w:r>
        <w:t>as harga tergantung pada</w:t>
      </w:r>
      <w:r w:rsidRPr="00787F3C">
        <w:rPr>
          <w:color w:val="FFFFFF" w:themeColor="background1"/>
        </w:rPr>
        <w:t>”</w:t>
      </w:r>
      <w:r w:rsidR="00E14876">
        <w:t>empat faktor utama, yaitu strukt</w:t>
      </w:r>
      <w:r>
        <w:t>ur biaya, permintaan pelanggan,</w:t>
      </w:r>
      <w:r w:rsidRPr="00787F3C">
        <w:rPr>
          <w:color w:val="FFFFFF" w:themeColor="background1"/>
        </w:rPr>
        <w:t>”</w:t>
      </w:r>
      <w:r w:rsidR="00E14876">
        <w:t xml:space="preserve">kompetisi, dan </w:t>
      </w:r>
      <w:proofErr w:type="gramStart"/>
      <w:r w:rsidR="00E14876">
        <w:t>dana</w:t>
      </w:r>
      <w:proofErr w:type="gramEnd"/>
      <w:r w:rsidR="00E14876">
        <w:t xml:space="preserve"> aspek legal/etika.</w:t>
      </w:r>
    </w:p>
    <w:p w:rsidR="00D87FCD" w:rsidRPr="00787F3C" w:rsidRDefault="00787F3C" w:rsidP="00787F3C">
      <w:pPr>
        <w:ind w:firstLine="0"/>
        <w:rPr>
          <w:b/>
        </w:rPr>
      </w:pPr>
      <w:r>
        <w:rPr>
          <w:b/>
        </w:rPr>
        <w:t>2.2.4.4 I</w:t>
      </w:r>
      <w:r w:rsidR="0017739E" w:rsidRPr="00787F3C">
        <w:rPr>
          <w:b/>
        </w:rPr>
        <w:t>ndikator H</w:t>
      </w:r>
      <w:r w:rsidR="00D87FCD" w:rsidRPr="00787F3C">
        <w:rPr>
          <w:b/>
        </w:rPr>
        <w:t>arga</w:t>
      </w:r>
    </w:p>
    <w:p w:rsidR="00D87FCD" w:rsidRDefault="00EB49ED" w:rsidP="000F3EEC">
      <w:pPr>
        <w:pStyle w:val="ListParagraph"/>
        <w:ind w:firstLine="273"/>
      </w:pPr>
      <w:r>
        <w:t>Menurut</w:t>
      </w:r>
      <w:r w:rsidRPr="00EB49ED">
        <w:rPr>
          <w:color w:val="FFFFFF" w:themeColor="background1"/>
        </w:rPr>
        <w:t>”</w:t>
      </w:r>
      <w:r w:rsidR="00BC28B6">
        <w:t>Kotler dan A</w:t>
      </w:r>
      <w:r>
        <w:t>mstrong</w:t>
      </w:r>
      <w:proofErr w:type="gramStart"/>
      <w:r w:rsidRPr="00EB49ED">
        <w:rPr>
          <w:color w:val="FFFFFF" w:themeColor="background1"/>
        </w:rPr>
        <w:t>”</w:t>
      </w:r>
      <w:r w:rsidR="0017739E">
        <w:t>(</w:t>
      </w:r>
      <w:proofErr w:type="gramEnd"/>
      <w:r w:rsidR="0017739E">
        <w:t>2008</w:t>
      </w:r>
      <w:r w:rsidR="00BC7D56">
        <w:t>:278</w:t>
      </w:r>
      <w:r w:rsidR="0017739E">
        <w:t>)</w:t>
      </w:r>
      <w:r w:rsidR="00D87FCD">
        <w:t>, indikator harga dibagi menjadi 4, yaitu :</w:t>
      </w:r>
    </w:p>
    <w:p w:rsidR="00414E93" w:rsidRDefault="00414E93" w:rsidP="00787F3C">
      <w:pPr>
        <w:pStyle w:val="ListParagraph"/>
        <w:numPr>
          <w:ilvl w:val="0"/>
          <w:numId w:val="23"/>
        </w:numPr>
        <w:ind w:left="810" w:hanging="450"/>
      </w:pPr>
      <w:r>
        <w:t>Keterjangkauan harga</w:t>
      </w:r>
      <w:r w:rsidR="00EB49ED" w:rsidRPr="00EB49ED">
        <w:rPr>
          <w:color w:val="FFFFFF" w:themeColor="background1"/>
        </w:rPr>
        <w:t>”</w:t>
      </w:r>
    </w:p>
    <w:p w:rsidR="00414E93" w:rsidRDefault="000F3EEC" w:rsidP="000F3EEC">
      <w:pPr>
        <w:pStyle w:val="ListParagraph"/>
        <w:ind w:left="810" w:firstLine="324"/>
      </w:pPr>
      <w:proofErr w:type="gramStart"/>
      <w:r>
        <w:t>H</w:t>
      </w:r>
      <w:r w:rsidR="00414E93">
        <w:t>arga merupa</w:t>
      </w:r>
      <w:r w:rsidR="00EB49ED">
        <w:t>kan</w:t>
      </w:r>
      <w:r w:rsidR="00EB49ED" w:rsidRPr="00EB49ED">
        <w:rPr>
          <w:color w:val="FFFFFF" w:themeColor="background1"/>
        </w:rPr>
        <w:t>”</w:t>
      </w:r>
      <w:r w:rsidR="00414E93">
        <w:t>pen</w:t>
      </w:r>
      <w:r w:rsidR="00EB49ED">
        <w:t>yataan nilai dari suatu produk.</w:t>
      </w:r>
      <w:r w:rsidR="00EB49ED" w:rsidRPr="00EB49ED">
        <w:rPr>
          <w:color w:val="FFFFFF" w:themeColor="background1"/>
        </w:rPr>
        <w:t>”</w:t>
      </w:r>
      <w:r w:rsidR="00414E93">
        <w:t>Harga yang baik merupakan harga yang dapat dijangkau oleh semua kalangan.</w:t>
      </w:r>
      <w:proofErr w:type="gramEnd"/>
    </w:p>
    <w:p w:rsidR="00787F3C" w:rsidRDefault="00787F3C" w:rsidP="00787F3C">
      <w:pPr>
        <w:pStyle w:val="ListParagraph"/>
        <w:ind w:left="810" w:firstLine="0"/>
      </w:pPr>
    </w:p>
    <w:p w:rsidR="00787F3C" w:rsidRDefault="00787F3C" w:rsidP="00787F3C">
      <w:pPr>
        <w:pStyle w:val="ListParagraph"/>
        <w:ind w:left="810" w:firstLine="0"/>
      </w:pPr>
    </w:p>
    <w:p w:rsidR="00414E93" w:rsidRDefault="00414E93" w:rsidP="00787F3C">
      <w:pPr>
        <w:pStyle w:val="ListParagraph"/>
        <w:numPr>
          <w:ilvl w:val="0"/>
          <w:numId w:val="23"/>
        </w:numPr>
        <w:ind w:left="810" w:hanging="450"/>
      </w:pPr>
      <w:r>
        <w:lastRenderedPageBreak/>
        <w:t>Kesesuaian dengan kualitas</w:t>
      </w:r>
      <w:r w:rsidR="0017739E">
        <w:t xml:space="preserve"> produk</w:t>
      </w:r>
    </w:p>
    <w:p w:rsidR="00D75457" w:rsidRDefault="00EB49ED" w:rsidP="000F3EEC">
      <w:pPr>
        <w:ind w:left="810" w:firstLine="324"/>
      </w:pPr>
      <w:proofErr w:type="gramStart"/>
      <w:r>
        <w:t>Kualitas</w:t>
      </w:r>
      <w:r w:rsidRPr="00787F3C">
        <w:rPr>
          <w:color w:val="FFFFFF" w:themeColor="background1"/>
        </w:rPr>
        <w:t>”</w:t>
      </w:r>
      <w:r>
        <w:t>produk merupakan hal utama yang</w:t>
      </w:r>
      <w:r w:rsidRPr="00787F3C">
        <w:rPr>
          <w:color w:val="FFFFFF" w:themeColor="background1"/>
        </w:rPr>
        <w:t>”</w:t>
      </w:r>
      <w:r w:rsidR="00D75457">
        <w:t>diharapka</w:t>
      </w:r>
      <w:r>
        <w:t>n oleh pelanggan dari produsen.</w:t>
      </w:r>
      <w:r w:rsidRPr="00787F3C">
        <w:rPr>
          <w:color w:val="FFFFFF" w:themeColor="background1"/>
        </w:rPr>
        <w:t>”</w:t>
      </w:r>
      <w:r w:rsidR="00D75457">
        <w:t>Konsumen akan merasa puas j</w:t>
      </w:r>
      <w:r>
        <w:t>ika harga suatu</w:t>
      </w:r>
      <w:r w:rsidRPr="00787F3C">
        <w:rPr>
          <w:color w:val="FFFFFF" w:themeColor="background1"/>
        </w:rPr>
        <w:t>”</w:t>
      </w:r>
      <w:r w:rsidR="00D75457">
        <w:t>produ</w:t>
      </w:r>
      <w:r>
        <w:t>k sesuai dengan kualitas produk</w:t>
      </w:r>
      <w:r w:rsidRPr="00787F3C">
        <w:rPr>
          <w:color w:val="FFFFFF" w:themeColor="background1"/>
        </w:rPr>
        <w:t>”</w:t>
      </w:r>
      <w:r w:rsidR="00D75457">
        <w:t>yang dijual.</w:t>
      </w:r>
      <w:proofErr w:type="gramEnd"/>
    </w:p>
    <w:p w:rsidR="00D75457" w:rsidRDefault="00D75457" w:rsidP="00787F3C">
      <w:pPr>
        <w:pStyle w:val="ListParagraph"/>
        <w:numPr>
          <w:ilvl w:val="0"/>
          <w:numId w:val="23"/>
        </w:numPr>
        <w:ind w:left="810" w:hanging="450"/>
      </w:pPr>
      <w:r>
        <w:t>Daya saing harga</w:t>
      </w:r>
      <w:r w:rsidR="00EB49ED" w:rsidRPr="00787F3C">
        <w:rPr>
          <w:color w:val="FFFFFF" w:themeColor="background1"/>
        </w:rPr>
        <w:t>”</w:t>
      </w:r>
    </w:p>
    <w:p w:rsidR="00856043" w:rsidRDefault="00D75457" w:rsidP="000F3EEC">
      <w:pPr>
        <w:pStyle w:val="ListParagraph"/>
        <w:ind w:left="810" w:firstLine="324"/>
      </w:pPr>
      <w:proofErr w:type="gramStart"/>
      <w:r>
        <w:t>Perusahaa</w:t>
      </w:r>
      <w:r w:rsidR="00EB49ED">
        <w:t>n akan dapat bertahan lama jika</w:t>
      </w:r>
      <w:r w:rsidR="00EB49ED" w:rsidRPr="00EB49ED">
        <w:rPr>
          <w:color w:val="FFFFFF" w:themeColor="background1"/>
        </w:rPr>
        <w:t>”</w:t>
      </w:r>
      <w:r>
        <w:t xml:space="preserve">harga </w:t>
      </w:r>
      <w:r w:rsidR="00EB49ED">
        <w:t>yang dikeluarkan dapat bersaing</w:t>
      </w:r>
      <w:r w:rsidR="00EB49ED" w:rsidRPr="00EB49ED">
        <w:rPr>
          <w:color w:val="FFFFFF" w:themeColor="background1"/>
        </w:rPr>
        <w:t>”</w:t>
      </w:r>
      <w:r>
        <w:t>dengan produk-produk sejenisnya.</w:t>
      </w:r>
      <w:proofErr w:type="gramEnd"/>
    </w:p>
    <w:p w:rsidR="00D75457" w:rsidRDefault="0017739E" w:rsidP="00787F3C">
      <w:pPr>
        <w:pStyle w:val="ListParagraph"/>
        <w:numPr>
          <w:ilvl w:val="0"/>
          <w:numId w:val="23"/>
        </w:numPr>
        <w:ind w:left="810" w:hanging="450"/>
      </w:pPr>
      <w:r>
        <w:t>Kesesuaian harga dengan manfaat</w:t>
      </w:r>
      <w:r w:rsidR="00EB49ED" w:rsidRPr="00EB49ED">
        <w:rPr>
          <w:color w:val="FFFFFF" w:themeColor="background1"/>
        </w:rPr>
        <w:t>”</w:t>
      </w:r>
    </w:p>
    <w:p w:rsidR="00650B2D" w:rsidRDefault="00EB49ED" w:rsidP="000F3EEC">
      <w:pPr>
        <w:pStyle w:val="ListParagraph"/>
        <w:ind w:left="810" w:firstLine="324"/>
      </w:pPr>
      <w:proofErr w:type="gramStart"/>
      <w:r>
        <w:t>Harga merupakan</w:t>
      </w:r>
      <w:r w:rsidRPr="00EB49ED">
        <w:rPr>
          <w:color w:val="FFFFFF" w:themeColor="background1"/>
        </w:rPr>
        <w:t>”</w:t>
      </w:r>
      <w:r w:rsidR="00650B2D">
        <w:t xml:space="preserve">pernyataan nilai dari suatu </w:t>
      </w:r>
      <w:r>
        <w:t>produk.</w:t>
      </w:r>
      <w:proofErr w:type="gramEnd"/>
      <w:r>
        <w:t xml:space="preserve"> </w:t>
      </w:r>
      <w:proofErr w:type="gramStart"/>
      <w:r>
        <w:t>Nilai adalah rasio atau</w:t>
      </w:r>
      <w:r w:rsidRPr="00EB49ED">
        <w:rPr>
          <w:color w:val="FFFFFF" w:themeColor="background1"/>
        </w:rPr>
        <w:t>”</w:t>
      </w:r>
      <w:r w:rsidR="00650B2D">
        <w:t>perbandingan antara persepsi terhadap manfaat dengan biaya-biaya yang dikeluarkan untuk mendapatkan produk.</w:t>
      </w:r>
      <w:proofErr w:type="gramEnd"/>
    </w:p>
    <w:p w:rsidR="00DD6604" w:rsidRDefault="00EB49ED" w:rsidP="000F3EEC">
      <w:pPr>
        <w:pStyle w:val="ListParagraph"/>
        <w:ind w:left="810" w:firstLine="324"/>
      </w:pPr>
      <w:r>
        <w:t>Sedangkan menurut</w:t>
      </w:r>
      <w:r w:rsidRPr="00EB49ED">
        <w:rPr>
          <w:color w:val="FFFFFF" w:themeColor="background1"/>
        </w:rPr>
        <w:t>”</w:t>
      </w:r>
      <w:r w:rsidR="0017739E">
        <w:t>Mursid (2014</w:t>
      </w:r>
      <w:r w:rsidR="00865ADB">
        <w:t>:83-84</w:t>
      </w:r>
      <w:r w:rsidR="0017739E">
        <w:t>), indikator harga dibagi menjadi 4</w:t>
      </w:r>
      <w:r w:rsidR="00DD6604">
        <w:t xml:space="preserve">, </w:t>
      </w:r>
      <w:proofErr w:type="gramStart"/>
      <w:r w:rsidR="00DD6604">
        <w:t>yaitu :</w:t>
      </w:r>
      <w:proofErr w:type="gramEnd"/>
    </w:p>
    <w:p w:rsidR="00DD6604" w:rsidRDefault="00EB49ED" w:rsidP="00787F3C">
      <w:pPr>
        <w:pStyle w:val="ListParagraph"/>
        <w:numPr>
          <w:ilvl w:val="0"/>
          <w:numId w:val="24"/>
        </w:numPr>
        <w:ind w:left="810" w:hanging="450"/>
      </w:pPr>
      <w:r>
        <w:t>Harga yang</w:t>
      </w:r>
      <w:r w:rsidRPr="00EB49ED">
        <w:rPr>
          <w:color w:val="FFFFFF" w:themeColor="background1"/>
        </w:rPr>
        <w:t>”</w:t>
      </w:r>
      <w:r w:rsidR="00DD6604">
        <w:t>kompetitif yaitu harga yang ditawarkan lebih kompetitif dari pesaing.</w:t>
      </w:r>
    </w:p>
    <w:p w:rsidR="00DD6604" w:rsidRDefault="00EB49ED" w:rsidP="00787F3C">
      <w:pPr>
        <w:pStyle w:val="ListParagraph"/>
        <w:numPr>
          <w:ilvl w:val="0"/>
          <w:numId w:val="24"/>
        </w:numPr>
        <w:ind w:left="810"/>
      </w:pPr>
      <w:r>
        <w:t>Kesesuaian harga dengan</w:t>
      </w:r>
      <w:r w:rsidRPr="00EB49ED">
        <w:rPr>
          <w:color w:val="FFFFFF" w:themeColor="background1"/>
        </w:rPr>
        <w:t>”</w:t>
      </w:r>
      <w:r w:rsidR="00DD6604">
        <w:t>kualitas yaitu harg</w:t>
      </w:r>
      <w:r>
        <w:t>a yang ditawarkan sesuai dengan</w:t>
      </w:r>
      <w:r w:rsidRPr="00EB49ED">
        <w:rPr>
          <w:color w:val="FFFFFF" w:themeColor="background1"/>
        </w:rPr>
        <w:t>”</w:t>
      </w:r>
      <w:r w:rsidR="00DD6604">
        <w:t>kualitas produk.</w:t>
      </w:r>
    </w:p>
    <w:p w:rsidR="00DD6604" w:rsidRDefault="00EB49ED" w:rsidP="00787F3C">
      <w:pPr>
        <w:pStyle w:val="ListParagraph"/>
        <w:numPr>
          <w:ilvl w:val="0"/>
          <w:numId w:val="24"/>
        </w:numPr>
        <w:ind w:left="810"/>
      </w:pPr>
      <w:r>
        <w:t>Kesesuaian</w:t>
      </w:r>
      <w:r w:rsidRPr="00EB49ED">
        <w:rPr>
          <w:color w:val="FFFFFF" w:themeColor="background1"/>
        </w:rPr>
        <w:t>”</w:t>
      </w:r>
      <w:r>
        <w:t>harga dengan harga pasar</w:t>
      </w:r>
      <w:r w:rsidRPr="00EB49ED">
        <w:rPr>
          <w:color w:val="FFFFFF" w:themeColor="background1"/>
        </w:rPr>
        <w:t>”</w:t>
      </w:r>
      <w:r w:rsidR="00DD6604">
        <w:t>yaitu kesesuaian harga dengan harga pasar.</w:t>
      </w:r>
    </w:p>
    <w:p w:rsidR="00DF1AA2" w:rsidRDefault="00DD6604" w:rsidP="00787F3C">
      <w:pPr>
        <w:pStyle w:val="ListParagraph"/>
        <w:numPr>
          <w:ilvl w:val="0"/>
          <w:numId w:val="24"/>
        </w:numPr>
        <w:ind w:left="810"/>
      </w:pPr>
      <w:r>
        <w:t>Angsuran yaitu pembayaran yang bisa diangsur sampai jangka waktu tertentu.</w:t>
      </w:r>
    </w:p>
    <w:p w:rsidR="00787F3C" w:rsidRDefault="00787F3C" w:rsidP="00787F3C"/>
    <w:p w:rsidR="00787F3C" w:rsidRPr="00DE4EF5" w:rsidRDefault="00787F3C" w:rsidP="00787F3C"/>
    <w:p w:rsidR="00B5629D" w:rsidRDefault="00DE4EF5" w:rsidP="00372350">
      <w:pPr>
        <w:ind w:firstLine="0"/>
        <w:rPr>
          <w:b/>
        </w:rPr>
      </w:pPr>
      <w:r>
        <w:rPr>
          <w:b/>
        </w:rPr>
        <w:lastRenderedPageBreak/>
        <w:t xml:space="preserve">2.3 </w:t>
      </w:r>
      <w:r w:rsidR="00B5629D" w:rsidRPr="00044BB2">
        <w:rPr>
          <w:b/>
        </w:rPr>
        <w:t>Hubungan Antar Variabel</w:t>
      </w:r>
    </w:p>
    <w:p w:rsidR="008F5A27" w:rsidRDefault="00DE4EF5" w:rsidP="00787F3C">
      <w:pPr>
        <w:ind w:firstLine="0"/>
        <w:rPr>
          <w:b/>
        </w:rPr>
      </w:pPr>
      <w:r>
        <w:rPr>
          <w:b/>
        </w:rPr>
        <w:t xml:space="preserve">2.3.1 </w:t>
      </w:r>
      <w:r w:rsidR="008F5A27">
        <w:rPr>
          <w:b/>
        </w:rPr>
        <w:t xml:space="preserve">Pengaruh </w:t>
      </w:r>
      <w:r w:rsidR="008F5A27" w:rsidRPr="008F5A27">
        <w:rPr>
          <w:b/>
          <w:i/>
        </w:rPr>
        <w:t>green product</w:t>
      </w:r>
      <w:r w:rsidR="008F5A27">
        <w:rPr>
          <w:b/>
        </w:rPr>
        <w:t xml:space="preserve"> terhadap keputusan pembelian </w:t>
      </w:r>
    </w:p>
    <w:p w:rsidR="008F5A27" w:rsidRPr="00BE0A84" w:rsidRDefault="00B02E24" w:rsidP="000F3EEC">
      <w:pPr>
        <w:ind w:left="540" w:firstLine="453"/>
      </w:pPr>
      <w:r w:rsidRPr="00065592">
        <w:rPr>
          <w:i/>
        </w:rPr>
        <w:t>Green product</w:t>
      </w:r>
      <w:r>
        <w:t xml:space="preserve"> merupakan </w:t>
      </w:r>
      <w:r w:rsidR="00D45107">
        <w:t>suatu produk yang ramah atau tidak berbahaya terhadap lingkungan</w:t>
      </w:r>
      <w:r w:rsidR="00065592">
        <w:t>, baik pada saat proses produksinya atau saat mengkonsumsinya.</w:t>
      </w:r>
      <w:r w:rsidR="00BE0A84" w:rsidRPr="00DD6604">
        <w:rPr>
          <w:i/>
        </w:rPr>
        <w:t>Green product</w:t>
      </w:r>
      <w:r w:rsidR="00BE0A84">
        <w:t xml:space="preserve"> merupakan alternatif produk yang dimilih konsumen untuk mengatasi permasalahan lingkungan.</w:t>
      </w:r>
      <w:r>
        <w:t xml:space="preserve"> </w:t>
      </w:r>
      <w:proofErr w:type="gramStart"/>
      <w:r w:rsidR="00065592">
        <w:t xml:space="preserve">Hal ini karena </w:t>
      </w:r>
      <w:r w:rsidR="00065592" w:rsidRPr="00065592">
        <w:rPr>
          <w:i/>
        </w:rPr>
        <w:t>green product</w:t>
      </w:r>
      <w:r w:rsidR="00065592">
        <w:t xml:space="preserve"> menawarkan alternatif produk yang menggunakan bahan ramah lingkungan dan mengurangi polusi serta limbah (Pankaj dan Vishal, 2014).</w:t>
      </w:r>
      <w:proofErr w:type="gramEnd"/>
      <w:r w:rsidR="00065592">
        <w:t xml:space="preserve"> </w:t>
      </w:r>
      <w:r w:rsidR="00BE0A84">
        <w:t>Penelitian yang dilakuka</w:t>
      </w:r>
      <w:r w:rsidR="00EB49ED">
        <w:t>n oleh</w:t>
      </w:r>
      <w:r w:rsidR="006361F2">
        <w:rPr>
          <w:color w:val="FFFFFF" w:themeColor="background1"/>
        </w:rPr>
        <w:t xml:space="preserve"> </w:t>
      </w:r>
      <w:r w:rsidR="00FB0421">
        <w:t>Firliani</w:t>
      </w:r>
      <w:proofErr w:type="gramStart"/>
      <w:r w:rsidR="00EB49ED" w:rsidRPr="00EB49ED">
        <w:rPr>
          <w:color w:val="FFFFFF" w:themeColor="background1"/>
        </w:rPr>
        <w:t>”</w:t>
      </w:r>
      <w:r w:rsidR="00FB0421">
        <w:t>(</w:t>
      </w:r>
      <w:proofErr w:type="gramEnd"/>
      <w:r w:rsidR="00BE0A84">
        <w:t xml:space="preserve">2014), penelitian tentang “pengaruh </w:t>
      </w:r>
      <w:r w:rsidR="00BE0A84" w:rsidRPr="00BE0A84">
        <w:rPr>
          <w:i/>
        </w:rPr>
        <w:t>green product</w:t>
      </w:r>
      <w:r w:rsidR="00BE0A84">
        <w:t xml:space="preserve"> dan </w:t>
      </w:r>
      <w:r w:rsidR="00BE0A84" w:rsidRPr="00BE0A84">
        <w:rPr>
          <w:i/>
        </w:rPr>
        <w:t>green advertising</w:t>
      </w:r>
      <w:r w:rsidR="00BE0A84">
        <w:t xml:space="preserve"> terhadap k</w:t>
      </w:r>
      <w:r w:rsidR="00EB49ED">
        <w:t>eputusan konsumen membeli mobil</w:t>
      </w:r>
      <w:r w:rsidR="00EB49ED" w:rsidRPr="00EB49ED">
        <w:rPr>
          <w:color w:val="FFFFFF" w:themeColor="background1"/>
        </w:rPr>
        <w:t>”</w:t>
      </w:r>
      <w:r w:rsidR="00EB49ED">
        <w:t>Suzuki karimun wagon</w:t>
      </w:r>
      <w:r w:rsidR="00EB49ED" w:rsidRPr="00EB49ED">
        <w:rPr>
          <w:color w:val="FFFFFF" w:themeColor="background1"/>
        </w:rPr>
        <w:t>”</w:t>
      </w:r>
      <w:r w:rsidR="00BE0A84">
        <w:t>R di</w:t>
      </w:r>
      <w:r w:rsidR="0043173A">
        <w:t xml:space="preserve"> </w:t>
      </w:r>
      <w:r w:rsidR="00EB49ED">
        <w:t xml:space="preserve">kota </w:t>
      </w:r>
      <w:r w:rsidR="00BE0A84">
        <w:t>Jember”. Dimana hasi</w:t>
      </w:r>
      <w:r w:rsidR="00EB49ED">
        <w:t>l tersebut menunjukkan bahwa</w:t>
      </w:r>
      <w:r w:rsidR="00EB49ED" w:rsidRPr="00EB49ED">
        <w:rPr>
          <w:color w:val="FFFFFF" w:themeColor="background1"/>
        </w:rPr>
        <w:t>”</w:t>
      </w:r>
      <w:r w:rsidR="00BE0A84" w:rsidRPr="00BE0A84">
        <w:rPr>
          <w:i/>
        </w:rPr>
        <w:t>green product</w:t>
      </w:r>
      <w:r w:rsidR="00BE0A84">
        <w:t xml:space="preserve"> dan </w:t>
      </w:r>
      <w:r w:rsidR="00BE0A84" w:rsidRPr="00BE0A84">
        <w:rPr>
          <w:i/>
        </w:rPr>
        <w:t>green advertising</w:t>
      </w:r>
      <w:r w:rsidR="00EB49ED">
        <w:t xml:space="preserve"> berpengaruh</w:t>
      </w:r>
      <w:r w:rsidR="00EB49ED" w:rsidRPr="00EB49ED">
        <w:rPr>
          <w:color w:val="FFFFFF" w:themeColor="background1"/>
        </w:rPr>
        <w:t>”</w:t>
      </w:r>
      <w:r w:rsidR="00BE0A84">
        <w:t xml:space="preserve">positif terhadap </w:t>
      </w:r>
      <w:proofErr w:type="gramStart"/>
      <w:r w:rsidR="00BE0A84">
        <w:t xml:space="preserve">keputusan </w:t>
      </w:r>
      <w:r w:rsidR="00AD1DE3">
        <w:t xml:space="preserve"> konsum</w:t>
      </w:r>
      <w:r w:rsidR="00EB49ED">
        <w:t>en</w:t>
      </w:r>
      <w:proofErr w:type="gramEnd"/>
      <w:r w:rsidR="00EB49ED">
        <w:t xml:space="preserve"> membeli mobil Suzuki Karimun</w:t>
      </w:r>
      <w:r w:rsidR="00EB49ED" w:rsidRPr="00EB49ED">
        <w:rPr>
          <w:color w:val="FFFFFF" w:themeColor="background1"/>
        </w:rPr>
        <w:t>”</w:t>
      </w:r>
      <w:r w:rsidR="00AD1DE3">
        <w:t>W</w:t>
      </w:r>
      <w:r w:rsidR="00EB49ED">
        <w:t>agon R di kota</w:t>
      </w:r>
      <w:r w:rsidR="00EB49ED" w:rsidRPr="00EB49ED">
        <w:rPr>
          <w:color w:val="FFFFFF" w:themeColor="background1"/>
        </w:rPr>
        <w:t>”</w:t>
      </w:r>
      <w:r w:rsidR="00BE0A84">
        <w:t>Jember.</w:t>
      </w:r>
      <w:r w:rsidR="00FB0421">
        <w:t xml:space="preserve"> </w:t>
      </w:r>
      <w:r w:rsidR="00065592">
        <w:t>Demikian</w:t>
      </w:r>
      <w:r w:rsidR="00FB0421">
        <w:t xml:space="preserve"> </w:t>
      </w:r>
      <w:r w:rsidR="006361F2">
        <w:t xml:space="preserve">hasil penelitian yang dilakukan </w:t>
      </w:r>
      <w:r w:rsidR="00EB49ED">
        <w:t>Syafrina</w:t>
      </w:r>
      <w:r w:rsidR="00EB49ED" w:rsidRPr="00EB49ED">
        <w:rPr>
          <w:color w:val="FFFFFF" w:themeColor="background1"/>
        </w:rPr>
        <w:t>”</w:t>
      </w:r>
      <w:r w:rsidR="001E7121">
        <w:t xml:space="preserve">(2016), penelitian </w:t>
      </w:r>
      <w:r w:rsidR="00FB0421">
        <w:t xml:space="preserve">tentang “pengaruh </w:t>
      </w:r>
      <w:r w:rsidR="00FB0421" w:rsidRPr="00FB0421">
        <w:rPr>
          <w:i/>
        </w:rPr>
        <w:t>green product</w:t>
      </w:r>
      <w:r w:rsidR="00AD1DE3" w:rsidRPr="00AD1DE3">
        <w:rPr>
          <w:color w:val="FFFFFF" w:themeColor="background1"/>
        </w:rPr>
        <w:t>”</w:t>
      </w:r>
      <w:r w:rsidR="00FB0421">
        <w:t>terhadap keputusan pembelian</w:t>
      </w:r>
      <w:r w:rsidR="00EB49ED" w:rsidRPr="00EB49ED">
        <w:rPr>
          <w:color w:val="FFFFFF" w:themeColor="background1"/>
        </w:rPr>
        <w:t>”</w:t>
      </w:r>
      <w:r w:rsidR="00662625" w:rsidRPr="00662625">
        <w:rPr>
          <w:i/>
        </w:rPr>
        <w:t>Tissue Tessa</w:t>
      </w:r>
      <w:r w:rsidR="00FB0421">
        <w:t xml:space="preserve"> </w:t>
      </w:r>
      <w:r w:rsidR="00662625">
        <w:t xml:space="preserve">di </w:t>
      </w:r>
      <w:r w:rsidR="00EB49ED">
        <w:t>wilayah kabupaten</w:t>
      </w:r>
      <w:r w:rsidR="00EB49ED" w:rsidRPr="00EB49ED">
        <w:rPr>
          <w:color w:val="FFFFFF" w:themeColor="background1"/>
        </w:rPr>
        <w:t>”</w:t>
      </w:r>
      <w:r w:rsidR="00FB0421">
        <w:t xml:space="preserve">Bandung dan Kota Bandung”. Dimana hasil tersebut menunjukkan bahwa besarnya pengaruh </w:t>
      </w:r>
      <w:r w:rsidR="00FB0421" w:rsidRPr="00FB0421">
        <w:rPr>
          <w:i/>
        </w:rPr>
        <w:t>green product</w:t>
      </w:r>
      <w:r w:rsidR="00FB0421">
        <w:t xml:space="preserve"> terhadap keputusan pembelian sebesar 48</w:t>
      </w:r>
      <w:proofErr w:type="gramStart"/>
      <w:r w:rsidR="00FB0421">
        <w:t>,4</w:t>
      </w:r>
      <w:proofErr w:type="gramEnd"/>
      <w:r w:rsidR="00FB0421">
        <w:t xml:space="preserve">%, sedangkan sisanya sebesar 51,6% dipengaruhi oleh faktor lain selain </w:t>
      </w:r>
      <w:r w:rsidR="00FB0421" w:rsidRPr="00FB0421">
        <w:rPr>
          <w:i/>
        </w:rPr>
        <w:t>green product</w:t>
      </w:r>
      <w:r w:rsidR="00FB0421">
        <w:t>.</w:t>
      </w:r>
      <w:r w:rsidR="005C59A3">
        <w:t xml:space="preserve"> penelitian</w:t>
      </w:r>
      <w:r w:rsidR="005C59A3" w:rsidRPr="005C59A3">
        <w:rPr>
          <w:color w:val="FFFFFF" w:themeColor="background1"/>
        </w:rPr>
        <w:t>”</w:t>
      </w:r>
      <w:r w:rsidR="005C59A3">
        <w:t xml:space="preserve">yang sama juga </w:t>
      </w:r>
      <w:r w:rsidR="00787EA5">
        <w:t>dilakukan oleh</w:t>
      </w:r>
      <w:r w:rsidR="006361F2">
        <w:rPr>
          <w:color w:val="FFFFFF" w:themeColor="background1"/>
        </w:rPr>
        <w:t xml:space="preserve"> </w:t>
      </w:r>
      <w:r w:rsidR="00065592">
        <w:t>Kusum</w:t>
      </w:r>
      <w:r w:rsidR="00787EA5">
        <w:t>awati</w:t>
      </w:r>
      <w:r w:rsidR="00787EA5" w:rsidRPr="00787EA5">
        <w:rPr>
          <w:color w:val="FFFFFF" w:themeColor="background1"/>
        </w:rPr>
        <w:t>”</w:t>
      </w:r>
      <w:r w:rsidR="00787EA5">
        <w:t>(2016), tentang “pengaruh</w:t>
      </w:r>
      <w:r w:rsidR="00787EA5" w:rsidRPr="00787EA5">
        <w:rPr>
          <w:color w:val="FFFFFF" w:themeColor="background1"/>
        </w:rPr>
        <w:t>”</w:t>
      </w:r>
      <w:r w:rsidR="00065592" w:rsidRPr="005C59A3">
        <w:rPr>
          <w:i/>
        </w:rPr>
        <w:t>green product,</w:t>
      </w:r>
      <w:r w:rsidR="00787EA5">
        <w:t xml:space="preserve"> atribut produk dan</w:t>
      </w:r>
      <w:r w:rsidR="00787EA5" w:rsidRPr="00787EA5">
        <w:rPr>
          <w:color w:val="FFFFFF" w:themeColor="background1"/>
        </w:rPr>
        <w:t>”</w:t>
      </w:r>
      <w:r w:rsidR="00065592" w:rsidRPr="005C59A3">
        <w:rPr>
          <w:i/>
        </w:rPr>
        <w:t>Word of mouth</w:t>
      </w:r>
      <w:r w:rsidR="00065592">
        <w:t xml:space="preserve"> terhadap keputusan pembelian produk Tupperware”</w:t>
      </w:r>
      <w:r w:rsidR="005C59A3">
        <w:t xml:space="preserve"> dimana hasil tersebut menunjukkan bahwa </w:t>
      </w:r>
      <w:r w:rsidR="005C59A3" w:rsidRPr="005C59A3">
        <w:rPr>
          <w:i/>
        </w:rPr>
        <w:t>green product,</w:t>
      </w:r>
      <w:r w:rsidR="00787EA5" w:rsidRPr="00787EA5">
        <w:rPr>
          <w:color w:val="FFFFFF" w:themeColor="background1"/>
        </w:rPr>
        <w:t>”</w:t>
      </w:r>
      <w:r w:rsidR="00787EA5">
        <w:t xml:space="preserve">atribut produk </w:t>
      </w:r>
      <w:r w:rsidR="00787EA5">
        <w:lastRenderedPageBreak/>
        <w:t>dan</w:t>
      </w:r>
      <w:r w:rsidR="00787EA5" w:rsidRPr="00787EA5">
        <w:rPr>
          <w:color w:val="FFFFFF" w:themeColor="background1"/>
        </w:rPr>
        <w:t>”</w:t>
      </w:r>
      <w:r w:rsidR="005C59A3" w:rsidRPr="005C59A3">
        <w:rPr>
          <w:i/>
        </w:rPr>
        <w:t>word of mouth</w:t>
      </w:r>
      <w:r w:rsidR="005C59A3">
        <w:t xml:space="preserve"> berpengaruh positif terhadap keputusan pembelian konsumen dengan tingkat signifikansinya 0,000.</w:t>
      </w:r>
      <w:r w:rsidR="00065592">
        <w:t xml:space="preserve"> </w:t>
      </w:r>
    </w:p>
    <w:p w:rsidR="00B5629D" w:rsidRPr="00044BB2" w:rsidRDefault="00DE4EF5" w:rsidP="00787F3C">
      <w:pPr>
        <w:ind w:firstLine="0"/>
        <w:rPr>
          <w:b/>
        </w:rPr>
      </w:pPr>
      <w:r>
        <w:rPr>
          <w:b/>
        </w:rPr>
        <w:t xml:space="preserve">2.3.2 </w:t>
      </w:r>
      <w:r w:rsidR="00B5629D" w:rsidRPr="00044BB2">
        <w:rPr>
          <w:b/>
        </w:rPr>
        <w:t>Pengaruh harga dan keputusan pembelian</w:t>
      </w:r>
    </w:p>
    <w:p w:rsidR="007231E7" w:rsidRDefault="00787EA5" w:rsidP="000F3EEC">
      <w:pPr>
        <w:ind w:left="540" w:firstLine="453"/>
      </w:pPr>
      <w:r>
        <w:t>Harga adalah</w:t>
      </w:r>
      <w:r w:rsidRPr="00787EA5">
        <w:rPr>
          <w:color w:val="FFFFFF" w:themeColor="background1"/>
        </w:rPr>
        <w:t>”</w:t>
      </w:r>
      <w:r>
        <w:t>satu-satunya elemen dalam</w:t>
      </w:r>
      <w:r w:rsidRPr="00787EA5">
        <w:rPr>
          <w:color w:val="FFFFFF" w:themeColor="background1"/>
        </w:rPr>
        <w:t>”</w:t>
      </w:r>
      <w:r w:rsidR="008C3B44">
        <w:t>bauran pemasara</w:t>
      </w:r>
      <w:r>
        <w:t>n yang menghasilkan pendapatan,</w:t>
      </w:r>
      <w:r w:rsidRPr="00787EA5">
        <w:rPr>
          <w:color w:val="FFFFFF" w:themeColor="background1"/>
        </w:rPr>
        <w:t>”</w:t>
      </w:r>
      <w:r w:rsidR="008C3B44">
        <w:t xml:space="preserve">elemen-elemen yang lain menghasilkan biaya. Harga juga merupakan satu dari elemen bauran pemasaran yang paling fleksibel, dimana </w:t>
      </w:r>
      <w:proofErr w:type="gramStart"/>
      <w:r w:rsidR="008C3B44">
        <w:t>ia</w:t>
      </w:r>
      <w:proofErr w:type="gramEnd"/>
      <w:r w:rsidR="008C3B44">
        <w:t xml:space="preserve"> dapat diubah dengan cepat, tidak seperti ciri unik </w:t>
      </w:r>
      <w:r w:rsidR="002C4A74">
        <w:t xml:space="preserve">produk dan komitmen saluran. </w:t>
      </w:r>
      <w:r w:rsidR="00181617">
        <w:t>Penelitian yang dilakukan oleh</w:t>
      </w:r>
      <w:r w:rsidR="006361F2">
        <w:rPr>
          <w:color w:val="FFFFFF" w:themeColor="background1"/>
        </w:rPr>
        <w:t xml:space="preserve"> </w:t>
      </w:r>
      <w:r w:rsidR="00192C24">
        <w:t xml:space="preserve">Wulandari (2015), penelitian tentang pengaruh kualitas produk, harga dan brand image terhadap keputusan pembelian pada produk Tupperware (studi kasus masyarakat di Kelurahan Mandonga) hasil menunjukkan bahwa secara parsial kualitas produk, harga dan </w:t>
      </w:r>
      <w:r w:rsidR="00192C24" w:rsidRPr="00192C24">
        <w:rPr>
          <w:i/>
        </w:rPr>
        <w:t>brand image</w:t>
      </w:r>
      <w:r w:rsidR="00192C24">
        <w:t xml:space="preserve"> berpengaruh signifikan terhadap keputusan pembelian produk Tupperware pada masyarakat Kelurahan Mandonga.</w:t>
      </w:r>
    </w:p>
    <w:p w:rsidR="00687577" w:rsidRPr="00787F3C" w:rsidRDefault="00BE0A84" w:rsidP="00787F3C">
      <w:pPr>
        <w:pStyle w:val="ListParagraph"/>
        <w:numPr>
          <w:ilvl w:val="2"/>
          <w:numId w:val="32"/>
        </w:numPr>
        <w:ind w:left="540" w:hanging="540"/>
        <w:rPr>
          <w:b/>
        </w:rPr>
      </w:pPr>
      <w:r w:rsidRPr="00787F3C">
        <w:rPr>
          <w:b/>
        </w:rPr>
        <w:t xml:space="preserve">Pengaruh </w:t>
      </w:r>
      <w:r w:rsidRPr="00787F3C">
        <w:rPr>
          <w:b/>
          <w:i/>
        </w:rPr>
        <w:t>green product</w:t>
      </w:r>
      <w:r w:rsidRPr="00787F3C">
        <w:rPr>
          <w:b/>
        </w:rPr>
        <w:t xml:space="preserve"> dan harga terhadap keputusan pembelian</w:t>
      </w:r>
    </w:p>
    <w:p w:rsidR="00787F3C" w:rsidRDefault="0036148C" w:rsidP="000F3EEC">
      <w:pPr>
        <w:ind w:left="540" w:firstLine="453"/>
      </w:pPr>
      <w:proofErr w:type="gramStart"/>
      <w:r>
        <w:t xml:space="preserve">Permasalahan </w:t>
      </w:r>
      <w:r w:rsidR="00FB2E19">
        <w:t>lingkungan yang terjadi menuntut konsumen untuk lebih pintar dalam memilih produk-produk kebutuhan.</w:t>
      </w:r>
      <w:proofErr w:type="gramEnd"/>
      <w:r w:rsidR="00FB2E19">
        <w:t xml:space="preserve"> </w:t>
      </w:r>
      <w:r w:rsidR="00FB2E19" w:rsidRPr="00FB2E19">
        <w:rPr>
          <w:i/>
        </w:rPr>
        <w:t>Green product</w:t>
      </w:r>
      <w:r w:rsidR="00F84E80">
        <w:t xml:space="preserve"> merupakan alternatif</w:t>
      </w:r>
      <w:r w:rsidR="00FB2E19">
        <w:t xml:space="preserve"> yang dipilih konsumen untuk memenuhi kebutuhan konsumen. </w:t>
      </w:r>
      <w:proofErr w:type="gramStart"/>
      <w:r w:rsidR="00FB2E19">
        <w:t xml:space="preserve">Selain </w:t>
      </w:r>
      <w:r w:rsidR="00FB2E19" w:rsidRPr="00FB2E19">
        <w:rPr>
          <w:i/>
        </w:rPr>
        <w:t>green product</w:t>
      </w:r>
      <w:r w:rsidR="00FB2E19">
        <w:t xml:space="preserve"> faktor yang menjadi pertimbangan konsumen memutuskan untuk membeli suatu produk adalah harga.</w:t>
      </w:r>
      <w:proofErr w:type="gramEnd"/>
      <w:r w:rsidR="00FB2E19">
        <w:t xml:space="preserve"> </w:t>
      </w:r>
      <w:proofErr w:type="gramStart"/>
      <w:r w:rsidR="00FB2E19">
        <w:t>Harga dapat dijadikan patokan suatu kualitas produk.</w:t>
      </w:r>
      <w:proofErr w:type="gramEnd"/>
      <w:r w:rsidR="00FB2E19">
        <w:t xml:space="preserve"> Konsumen </w:t>
      </w:r>
      <w:proofErr w:type="gramStart"/>
      <w:r w:rsidR="00FB2E19">
        <w:t>akan</w:t>
      </w:r>
      <w:proofErr w:type="gramEnd"/>
      <w:r w:rsidR="00FB2E19">
        <w:t xml:space="preserve"> mengganggap harga yang mahal mempunyai kualitas produk yang bagus. </w:t>
      </w:r>
      <w:proofErr w:type="gramStart"/>
      <w:r w:rsidR="00FB2E19">
        <w:t>Sehingga harga berpengaruh positif terhadap keputusan pembelian.</w:t>
      </w:r>
      <w:proofErr w:type="gramEnd"/>
      <w:r w:rsidR="00192C24">
        <w:t xml:space="preserve"> Penelitian yang </w:t>
      </w:r>
      <w:r w:rsidR="00192C24">
        <w:lastRenderedPageBreak/>
        <w:t>dilakukan oleh Savitri (2016), penelitian tentang “pengaruh kualitas</w:t>
      </w:r>
      <w:r w:rsidR="00192C24" w:rsidRPr="00181617">
        <w:rPr>
          <w:color w:val="FFFFFF" w:themeColor="background1"/>
        </w:rPr>
        <w:t>”</w:t>
      </w:r>
      <w:r w:rsidR="00192C24">
        <w:t>produk hijau dan</w:t>
      </w:r>
      <w:r w:rsidR="00192C24" w:rsidRPr="00181617">
        <w:rPr>
          <w:color w:val="FFFFFF" w:themeColor="background1"/>
        </w:rPr>
        <w:t>”</w:t>
      </w:r>
      <w:r w:rsidR="00192C24">
        <w:t>harga premium terhadap keputusan pembelian dan kepuasan konsumen</w:t>
      </w:r>
      <w:proofErr w:type="gramStart"/>
      <w:r w:rsidR="00192C24" w:rsidRPr="00181617">
        <w:rPr>
          <w:color w:val="FFFFFF" w:themeColor="background1"/>
        </w:rPr>
        <w:t>”</w:t>
      </w:r>
      <w:r w:rsidR="00192C24">
        <w:t>(</w:t>
      </w:r>
      <w:proofErr w:type="gramEnd"/>
      <w:r w:rsidR="00192C24">
        <w:t>survei pada konsumen</w:t>
      </w:r>
      <w:r w:rsidR="00192C24" w:rsidRPr="00181617">
        <w:rPr>
          <w:color w:val="FFFFFF" w:themeColor="background1"/>
        </w:rPr>
        <w:t>”</w:t>
      </w:r>
      <w:r w:rsidR="00192C24">
        <w:t>Tupperware di Distributor Resmi</w:t>
      </w:r>
      <w:r w:rsidR="00192C24" w:rsidRPr="00181617">
        <w:rPr>
          <w:color w:val="FFFFFF" w:themeColor="background1"/>
        </w:rPr>
        <w:t>”</w:t>
      </w:r>
      <w:r w:rsidR="00192C24">
        <w:t xml:space="preserve">PT Adicitra Prima Kencana Malang)”. </w:t>
      </w:r>
      <w:proofErr w:type="gramStart"/>
      <w:r w:rsidR="00192C24">
        <w:t>Hasil penunjukkan bahwa kualitas produk hijau dan harga premium berpengaruh langsung dan signifikan terhadap keputusan pembelian dan kepuasan</w:t>
      </w:r>
      <w:r w:rsidR="00192C24" w:rsidRPr="00181617">
        <w:rPr>
          <w:color w:val="FFFFFF" w:themeColor="background1"/>
        </w:rPr>
        <w:t>”</w:t>
      </w:r>
      <w:r w:rsidR="00192C24">
        <w:t>konsumen Tupperware di Distributor Resmi</w:t>
      </w:r>
      <w:r w:rsidR="00192C24" w:rsidRPr="00181617">
        <w:rPr>
          <w:color w:val="FFFFFF" w:themeColor="background1"/>
        </w:rPr>
        <w:t>”</w:t>
      </w:r>
      <w:r w:rsidR="00192C24">
        <w:t>PT Adicitra Prima Kencana Malang.</w:t>
      </w:r>
      <w:proofErr w:type="gramEnd"/>
    </w:p>
    <w:p w:rsidR="00A1199E" w:rsidRPr="00787F3C" w:rsidRDefault="00787F3C" w:rsidP="00787F3C">
      <w:pPr>
        <w:ind w:left="540" w:hanging="540"/>
        <w:rPr>
          <w:b/>
        </w:rPr>
      </w:pPr>
      <w:r w:rsidRPr="00787F3C">
        <w:rPr>
          <w:b/>
        </w:rPr>
        <w:t xml:space="preserve">2.4 </w:t>
      </w:r>
      <w:r w:rsidR="00DE4EF5" w:rsidRPr="00787F3C">
        <w:rPr>
          <w:b/>
        </w:rPr>
        <w:t>Kerangka Konsep Penelitian</w:t>
      </w:r>
    </w:p>
    <w:p w:rsidR="00444B65" w:rsidRDefault="00444B65" w:rsidP="000F3EEC">
      <w:pPr>
        <w:pStyle w:val="ListParagraph"/>
        <w:ind w:left="450" w:firstLine="543"/>
      </w:pPr>
      <w:r>
        <w:t xml:space="preserve">Berdasarkan teori dan konsep yang telah dijabarkan, maka penelitian ini </w:t>
      </w:r>
      <w:proofErr w:type="gramStart"/>
      <w:r>
        <w:t>akan</w:t>
      </w:r>
      <w:proofErr w:type="gramEnd"/>
      <w:r>
        <w:t xml:space="preserve"> menganalisis pengaruh produk ramah lingkungan (</w:t>
      </w:r>
      <w:r w:rsidRPr="00E93FC1">
        <w:rPr>
          <w:i/>
        </w:rPr>
        <w:t>green product</w:t>
      </w:r>
      <w:r>
        <w:t xml:space="preserve">) dan harga terhadap keputusan pembelian. Dalam penelitian ini terdapat tiga variabel yang </w:t>
      </w:r>
      <w:proofErr w:type="gramStart"/>
      <w:r>
        <w:t>akan</w:t>
      </w:r>
      <w:proofErr w:type="gramEnd"/>
      <w:r>
        <w:t xml:space="preserve"> diteliti, yaitu produk ramah lingkungan /</w:t>
      </w:r>
      <w:r w:rsidRPr="00E93FC1">
        <w:rPr>
          <w:i/>
        </w:rPr>
        <w:t>green product</w:t>
      </w:r>
      <w:r>
        <w:t xml:space="preserve"> (X1) dan harga (X2) sebagai variabel independen, keputusan pembelian (Y) sebagai variabel dependen.</w:t>
      </w:r>
    </w:p>
    <w:p w:rsidR="00856043" w:rsidRDefault="00E93FC1" w:rsidP="000F3EEC">
      <w:pPr>
        <w:pStyle w:val="ListParagraph"/>
        <w:ind w:left="450" w:firstLine="543"/>
      </w:pPr>
      <w:proofErr w:type="gramStart"/>
      <w:r>
        <w:t>Kerangka teoritis yang disajikan dibawah menjelaskan bahwa ada hubungan antara variabel produk ramah lingkungan (</w:t>
      </w:r>
      <w:r w:rsidRPr="00E93FC1">
        <w:rPr>
          <w:i/>
        </w:rPr>
        <w:t>green product</w:t>
      </w:r>
      <w:r>
        <w:t>), harga dan keputusan pembelian.</w:t>
      </w:r>
      <w:proofErr w:type="gramEnd"/>
      <w:r w:rsidR="009249BA">
        <w:t xml:space="preserve"> Produk ramah lingkungan (</w:t>
      </w:r>
      <w:r w:rsidR="009249BA" w:rsidRPr="007F45C4">
        <w:rPr>
          <w:i/>
        </w:rPr>
        <w:t>green product</w:t>
      </w:r>
      <w:r w:rsidR="009249BA">
        <w:t xml:space="preserve">) dapat mempengaruhi keputusan </w:t>
      </w:r>
      <w:proofErr w:type="gramStart"/>
      <w:r w:rsidR="009249BA">
        <w:t>pembelian .</w:t>
      </w:r>
      <w:proofErr w:type="gramEnd"/>
      <w:r w:rsidR="009249BA">
        <w:t xml:space="preserve"> Dimana jika semakin baik suatu produk ramah lingkungan (</w:t>
      </w:r>
      <w:r w:rsidR="009249BA" w:rsidRPr="006361F2">
        <w:rPr>
          <w:i/>
        </w:rPr>
        <w:t>green product</w:t>
      </w:r>
      <w:r w:rsidR="009249BA">
        <w:t xml:space="preserve">) maka konsumen </w:t>
      </w:r>
      <w:proofErr w:type="gramStart"/>
      <w:r w:rsidR="009249BA">
        <w:t>akan</w:t>
      </w:r>
      <w:proofErr w:type="gramEnd"/>
      <w:r w:rsidR="009249BA">
        <w:t xml:space="preserve"> mempertimbangkan kembali untuk membeli sebuah produk. Kemudian harga juga mempengaruhi keputusan pembelian, jika semakin kompetitif harga suatu produk maka keinginan konsumen untu</w:t>
      </w:r>
      <w:r w:rsidR="007F45C4">
        <w:t>k</w:t>
      </w:r>
      <w:r w:rsidR="009249BA">
        <w:t xml:space="preserve"> membeli suatu produk </w:t>
      </w:r>
      <w:r w:rsidR="009249BA">
        <w:lastRenderedPageBreak/>
        <w:t xml:space="preserve">tersebut juga </w:t>
      </w:r>
      <w:proofErr w:type="gramStart"/>
      <w:r w:rsidR="009249BA">
        <w:t>akan</w:t>
      </w:r>
      <w:proofErr w:type="gramEnd"/>
      <w:r w:rsidR="009249BA">
        <w:t xml:space="preserve"> meningkat. Untuk lebih jelasnya dapat dilihat pada gambar 2.2 dibawah </w:t>
      </w:r>
      <w:proofErr w:type="gramStart"/>
      <w:r w:rsidR="009249BA">
        <w:t>ini :</w:t>
      </w:r>
      <w:proofErr w:type="gramEnd"/>
    </w:p>
    <w:p w:rsidR="00DE4EF5" w:rsidRPr="00DE4EF5" w:rsidRDefault="007826E9" w:rsidP="00DD6604">
      <w:pPr>
        <w:ind w:firstLine="0"/>
        <w:rPr>
          <w:b/>
        </w:rPr>
      </w:pPr>
      <w:r>
        <w:rPr>
          <w:b/>
          <w:noProof/>
        </w:rPr>
        <w:pict>
          <v:oval id="_x0000_s1026" style="position:absolute;left:0;text-align:left;margin-left:9.9pt;margin-top:3.7pt;width:121.2pt;height:54.55pt;z-index:251658240">
            <v:textbox style="mso-next-textbox:#_x0000_s1026">
              <w:txbxContent>
                <w:p w:rsidR="00450E36" w:rsidRPr="0062024F" w:rsidRDefault="00450E36" w:rsidP="00E62F2E">
                  <w:pPr>
                    <w:ind w:firstLine="0"/>
                    <w:rPr>
                      <w:i/>
                    </w:rPr>
                  </w:pPr>
                  <w:r w:rsidRPr="0062024F">
                    <w:rPr>
                      <w:i/>
                    </w:rPr>
                    <w:t>Green product</w:t>
                  </w:r>
                </w:p>
              </w:txbxContent>
            </v:textbox>
          </v:oval>
        </w:pict>
      </w:r>
      <w:r>
        <w:rPr>
          <w:b/>
          <w:noProof/>
        </w:rPr>
        <w:pict>
          <v:shapetype id="_x0000_t32" coordsize="21600,21600" o:spt="32" o:oned="t" path="m,l21600,21600e" filled="f">
            <v:path arrowok="t" fillok="f" o:connecttype="none"/>
            <o:lock v:ext="edit" shapetype="t"/>
          </v:shapetype>
          <v:shape id="_x0000_s1029" type="#_x0000_t32" style="position:absolute;left:0;text-align:left;margin-left:131.1pt;margin-top:34.25pt;width:66pt;height:36pt;z-index:251661312" o:connectortype="straight">
            <v:stroke endarrow="block"/>
          </v:shape>
        </w:pict>
      </w:r>
    </w:p>
    <w:p w:rsidR="00A1199E" w:rsidRDefault="007826E9" w:rsidP="0062024F">
      <w:pPr>
        <w:tabs>
          <w:tab w:val="left" w:pos="3210"/>
        </w:tabs>
      </w:pPr>
      <w:r w:rsidRPr="007826E9">
        <w:rPr>
          <w:b/>
          <w:noProof/>
        </w:rPr>
        <w:pict>
          <v:oval id="_x0000_s1028" style="position:absolute;left:0;text-align:left;margin-left:197.1pt;margin-top:6.7pt;width:129.8pt;height:65.7pt;z-index:251660288">
            <v:textbox>
              <w:txbxContent>
                <w:p w:rsidR="00450E36" w:rsidRDefault="00450E36" w:rsidP="00AF4608">
                  <w:pPr>
                    <w:ind w:firstLine="0"/>
                    <w:jc w:val="center"/>
                  </w:pPr>
                  <w:r>
                    <w:t>Keputusan Pembelian</w:t>
                  </w:r>
                </w:p>
              </w:txbxContent>
            </v:textbox>
          </v:oval>
        </w:pict>
      </w:r>
      <w:r w:rsidRPr="007826E9">
        <w:rPr>
          <w:b/>
          <w:noProof/>
        </w:rPr>
        <w:pict>
          <v:shape id="_x0000_s1030" type="#_x0000_t32" style="position:absolute;left:0;text-align:left;margin-left:131.1pt;margin-top:37.15pt;width:66pt;height:35.25pt;flip:y;z-index:251662336" o:connectortype="straight">
            <v:stroke endarrow="block"/>
          </v:shape>
        </w:pict>
      </w:r>
      <w:r w:rsidR="0062024F">
        <w:tab/>
        <w:t>H1</w:t>
      </w:r>
    </w:p>
    <w:p w:rsidR="00A1199E" w:rsidRDefault="007826E9" w:rsidP="0062024F">
      <w:pPr>
        <w:tabs>
          <w:tab w:val="left" w:pos="3210"/>
        </w:tabs>
      </w:pPr>
      <w:r w:rsidRPr="007826E9">
        <w:rPr>
          <w:b/>
          <w:noProof/>
        </w:rPr>
        <w:pict>
          <v:oval id="_x0000_s1027" style="position:absolute;left:0;text-align:left;margin-left:14.85pt;margin-top:15.1pt;width:116.25pt;height:53.05pt;z-index:251659264">
            <v:textbox>
              <w:txbxContent>
                <w:p w:rsidR="00450E36" w:rsidRDefault="00450E36" w:rsidP="00AF4608">
                  <w:pPr>
                    <w:ind w:firstLine="0"/>
                    <w:jc w:val="center"/>
                  </w:pPr>
                  <w:r>
                    <w:t>Harga</w:t>
                  </w:r>
                </w:p>
                <w:p w:rsidR="00450E36" w:rsidRDefault="00450E36"/>
              </w:txbxContent>
            </v:textbox>
          </v:oval>
        </w:pict>
      </w:r>
      <w:r w:rsidR="0062024F">
        <w:tab/>
      </w:r>
    </w:p>
    <w:p w:rsidR="00A1199E" w:rsidRDefault="00A1199E" w:rsidP="008C3B44"/>
    <w:p w:rsidR="00B64B68" w:rsidRDefault="00B64B68" w:rsidP="00B64B68">
      <w:pPr>
        <w:tabs>
          <w:tab w:val="left" w:pos="3210"/>
        </w:tabs>
      </w:pPr>
      <w:r>
        <w:tab/>
        <w:t>H2</w:t>
      </w:r>
    </w:p>
    <w:p w:rsidR="004B389B" w:rsidRDefault="004B389B" w:rsidP="00B64B68">
      <w:pPr>
        <w:tabs>
          <w:tab w:val="left" w:pos="3150"/>
        </w:tabs>
      </w:pPr>
    </w:p>
    <w:p w:rsidR="00F005F9" w:rsidRDefault="00444B65" w:rsidP="00444B65">
      <w:pPr>
        <w:rPr>
          <w:i/>
        </w:rPr>
      </w:pPr>
      <w:proofErr w:type="gramStart"/>
      <w:r>
        <w:t>Sumber :</w:t>
      </w:r>
      <w:proofErr w:type="gramEnd"/>
      <w:r>
        <w:t xml:space="preserve"> </w:t>
      </w:r>
      <w:r w:rsidRPr="00444B65">
        <w:rPr>
          <w:i/>
        </w:rPr>
        <w:t>diolah peneliti 2018</w:t>
      </w:r>
    </w:p>
    <w:p w:rsidR="007231E7" w:rsidRPr="00C22F9A" w:rsidRDefault="00732B79" w:rsidP="00856043">
      <w:pPr>
        <w:pStyle w:val="ListParagraph"/>
        <w:ind w:left="1020" w:firstLine="0"/>
        <w:jc w:val="center"/>
        <w:rPr>
          <w:b/>
        </w:rPr>
      </w:pPr>
      <w:r w:rsidRPr="00C22F9A">
        <w:rPr>
          <w:b/>
        </w:rPr>
        <w:t>Gambar 2.2 kerangka konseptual penelitian</w:t>
      </w:r>
    </w:p>
    <w:p w:rsidR="0062024F" w:rsidRDefault="0062024F" w:rsidP="00FF3B92">
      <w:pPr>
        <w:pStyle w:val="ListParagraph"/>
        <w:numPr>
          <w:ilvl w:val="1"/>
          <w:numId w:val="21"/>
        </w:numPr>
        <w:rPr>
          <w:b/>
        </w:rPr>
      </w:pPr>
      <w:r w:rsidRPr="00AF4608">
        <w:rPr>
          <w:b/>
        </w:rPr>
        <w:t xml:space="preserve">Hipotesis </w:t>
      </w:r>
    </w:p>
    <w:p w:rsidR="00444B65" w:rsidRPr="00444B65" w:rsidRDefault="009249BA" w:rsidP="000F3EEC">
      <w:pPr>
        <w:pStyle w:val="ListParagraph"/>
        <w:ind w:left="360" w:firstLine="633"/>
      </w:pPr>
      <w:r>
        <w:t>H</w:t>
      </w:r>
      <w:r w:rsidR="00444B65">
        <w:t xml:space="preserve">ipotesis merupakan jawaban yang bersifat sementara terhadap permasalahan yang </w:t>
      </w:r>
      <w:proofErr w:type="gramStart"/>
      <w:r w:rsidR="00444B65">
        <w:t>akan</w:t>
      </w:r>
      <w:proofErr w:type="gramEnd"/>
      <w:r w:rsidR="00444B65">
        <w:t xml:space="preserve"> diteliti dan perlu diuji kebenarannya. Hipotesis yang diajukan dalam penelitian ini adalah sebagai </w:t>
      </w:r>
      <w:proofErr w:type="gramStart"/>
      <w:r w:rsidR="00444B65">
        <w:t>berikut :</w:t>
      </w:r>
      <w:proofErr w:type="gramEnd"/>
    </w:p>
    <w:p w:rsidR="0062024F" w:rsidRPr="00030CFB" w:rsidRDefault="00662625" w:rsidP="0043173A">
      <w:pPr>
        <w:ind w:left="990" w:hanging="630"/>
      </w:pPr>
      <w:proofErr w:type="gramStart"/>
      <w:r>
        <w:t>H1 :</w:t>
      </w:r>
      <w:proofErr w:type="gramEnd"/>
      <w:r>
        <w:tab/>
      </w:r>
      <w:r w:rsidR="00200B82">
        <w:t>Semakin baik p</w:t>
      </w:r>
      <w:r w:rsidR="005776C6">
        <w:t xml:space="preserve">roduk </w:t>
      </w:r>
      <w:r w:rsidR="0043173A">
        <w:t>ramah lingkungan</w:t>
      </w:r>
      <w:r w:rsidR="0043173A" w:rsidRPr="0043173A">
        <w:rPr>
          <w:i/>
        </w:rPr>
        <w:t xml:space="preserve"> (</w:t>
      </w:r>
      <w:r w:rsidR="0062024F" w:rsidRPr="00030CFB">
        <w:rPr>
          <w:i/>
        </w:rPr>
        <w:t>Green product</w:t>
      </w:r>
      <w:r w:rsidR="0043173A">
        <w:rPr>
          <w:i/>
        </w:rPr>
        <w:t>)</w:t>
      </w:r>
      <w:r w:rsidR="00200B82">
        <w:t xml:space="preserve"> maka semakin tinggi keputusan pembelian.</w:t>
      </w:r>
    </w:p>
    <w:p w:rsidR="0043173A" w:rsidRDefault="004F1F6B" w:rsidP="00A92AF3">
      <w:pPr>
        <w:ind w:left="990" w:hanging="630"/>
      </w:pPr>
      <w:proofErr w:type="gramStart"/>
      <w:r>
        <w:t>H2 :</w:t>
      </w:r>
      <w:proofErr w:type="gramEnd"/>
      <w:r>
        <w:tab/>
      </w:r>
      <w:r w:rsidR="00CD7E19">
        <w:t>S</w:t>
      </w:r>
      <w:r w:rsidR="00200B82">
        <w:t>emakin kompetitif harga maka semakin tinggi keputusan pembelian.</w:t>
      </w:r>
    </w:p>
    <w:p w:rsidR="00DB41B3" w:rsidRDefault="00DB41B3" w:rsidP="00A92AF3">
      <w:pPr>
        <w:ind w:left="990" w:hanging="630"/>
      </w:pPr>
    </w:p>
    <w:p w:rsidR="00DB41B3" w:rsidRDefault="00DB41B3" w:rsidP="00A92AF3">
      <w:pPr>
        <w:ind w:left="990" w:hanging="630"/>
      </w:pPr>
    </w:p>
    <w:p w:rsidR="00DB41B3" w:rsidRDefault="00DB41B3" w:rsidP="007B6137">
      <w:pPr>
        <w:ind w:firstLine="0"/>
      </w:pPr>
    </w:p>
    <w:p w:rsidR="002E46EE" w:rsidRDefault="002E46EE" w:rsidP="007B6137">
      <w:pPr>
        <w:ind w:firstLine="0"/>
      </w:pPr>
    </w:p>
    <w:p w:rsidR="002E46EE" w:rsidRDefault="002E46EE" w:rsidP="007B6137">
      <w:pPr>
        <w:ind w:firstLine="0"/>
      </w:pPr>
    </w:p>
    <w:p w:rsidR="002E46EE" w:rsidRDefault="002E46EE" w:rsidP="007B6137">
      <w:pPr>
        <w:ind w:firstLine="0"/>
      </w:pPr>
      <w:bookmarkStart w:id="0" w:name="_GoBack"/>
      <w:bookmarkEnd w:id="0"/>
    </w:p>
    <w:sectPr w:rsidR="002E46EE" w:rsidSect="007123B0">
      <w:headerReference w:type="default" r:id="rId8"/>
      <w:pgSz w:w="11907" w:h="16839" w:code="9"/>
      <w:pgMar w:top="2268" w:right="1701" w:bottom="1701" w:left="2268" w:header="720" w:footer="720" w:gutter="0"/>
      <w:pgNumType w:start="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A7A" w:rsidRDefault="00824A7A" w:rsidP="0033166A">
      <w:pPr>
        <w:spacing w:line="240" w:lineRule="auto"/>
      </w:pPr>
      <w:r>
        <w:separator/>
      </w:r>
    </w:p>
  </w:endnote>
  <w:endnote w:type="continuationSeparator" w:id="0">
    <w:p w:rsidR="00824A7A" w:rsidRDefault="00824A7A" w:rsidP="003316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A7A" w:rsidRDefault="00824A7A" w:rsidP="0033166A">
      <w:pPr>
        <w:spacing w:line="240" w:lineRule="auto"/>
      </w:pPr>
      <w:r>
        <w:separator/>
      </w:r>
    </w:p>
  </w:footnote>
  <w:footnote w:type="continuationSeparator" w:id="0">
    <w:p w:rsidR="00824A7A" w:rsidRDefault="00824A7A" w:rsidP="0033166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4114230"/>
      <w:docPartObj>
        <w:docPartGallery w:val="Page Numbers (Top of Page)"/>
        <w:docPartUnique/>
      </w:docPartObj>
    </w:sdtPr>
    <w:sdtContent>
      <w:p w:rsidR="007123B0" w:rsidRDefault="007123B0">
        <w:pPr>
          <w:pStyle w:val="Header"/>
          <w:jc w:val="right"/>
        </w:pPr>
        <w:fldSimple w:instr=" PAGE   \* MERGEFORMAT ">
          <w:r>
            <w:rPr>
              <w:noProof/>
            </w:rPr>
            <w:t>24</w:t>
          </w:r>
        </w:fldSimple>
      </w:p>
    </w:sdtContent>
  </w:sdt>
  <w:p w:rsidR="00450E36" w:rsidRDefault="00450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44AD"/>
    <w:multiLevelType w:val="multilevel"/>
    <w:tmpl w:val="C8B2FAB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C600228"/>
    <w:multiLevelType w:val="hybridMultilevel"/>
    <w:tmpl w:val="4EBA85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74683"/>
    <w:multiLevelType w:val="multilevel"/>
    <w:tmpl w:val="7C08B17C"/>
    <w:lvl w:ilvl="0">
      <w:start w:val="1"/>
      <w:numFmt w:val="decimal"/>
      <w:lvlText w:val="%1."/>
      <w:lvlJc w:val="left"/>
      <w:pPr>
        <w:ind w:left="720" w:hanging="360"/>
      </w:pPr>
      <w:rPr>
        <w:rFonts w:hint="default"/>
      </w:rPr>
    </w:lvl>
    <w:lvl w:ilvl="1">
      <w:start w:val="10"/>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1A89202F"/>
    <w:multiLevelType w:val="hybridMultilevel"/>
    <w:tmpl w:val="EF981E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F60EC3"/>
    <w:multiLevelType w:val="hybridMultilevel"/>
    <w:tmpl w:val="D284A17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E346BB3"/>
    <w:multiLevelType w:val="hybridMultilevel"/>
    <w:tmpl w:val="2C96E0D4"/>
    <w:lvl w:ilvl="0" w:tplc="1F205F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F5833B8"/>
    <w:multiLevelType w:val="multilevel"/>
    <w:tmpl w:val="A39ACC5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0603937"/>
    <w:multiLevelType w:val="hybridMultilevel"/>
    <w:tmpl w:val="EC2A9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CA428E"/>
    <w:multiLevelType w:val="hybridMultilevel"/>
    <w:tmpl w:val="4C5011EE"/>
    <w:lvl w:ilvl="0" w:tplc="C016AFD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248B1BCF"/>
    <w:multiLevelType w:val="hybridMultilevel"/>
    <w:tmpl w:val="A8E00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70BF8"/>
    <w:multiLevelType w:val="hybridMultilevel"/>
    <w:tmpl w:val="6792ECE6"/>
    <w:lvl w:ilvl="0" w:tplc="DB7A86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256BEA"/>
    <w:multiLevelType w:val="multilevel"/>
    <w:tmpl w:val="A68CE706"/>
    <w:lvl w:ilvl="0">
      <w:start w:val="1"/>
      <w:numFmt w:val="decimal"/>
      <w:lvlText w:val="%1."/>
      <w:lvlJc w:val="left"/>
      <w:pPr>
        <w:ind w:left="720" w:hanging="360"/>
      </w:pPr>
    </w:lvl>
    <w:lvl w:ilvl="1">
      <w:start w:val="2"/>
      <w:numFmt w:val="decimal"/>
      <w:isLgl/>
      <w:lvlText w:val="%1.%2"/>
      <w:lvlJc w:val="left"/>
      <w:pPr>
        <w:ind w:left="1020" w:hanging="66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B7A1DF5"/>
    <w:multiLevelType w:val="hybridMultilevel"/>
    <w:tmpl w:val="22020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BB6F06"/>
    <w:multiLevelType w:val="multilevel"/>
    <w:tmpl w:val="ACB88E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D7D4EFC"/>
    <w:multiLevelType w:val="hybridMultilevel"/>
    <w:tmpl w:val="E58A99FA"/>
    <w:lvl w:ilvl="0" w:tplc="7D0CB9DA">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843BDB"/>
    <w:multiLevelType w:val="multilevel"/>
    <w:tmpl w:val="7D20B49E"/>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16A6CB0"/>
    <w:multiLevelType w:val="hybridMultilevel"/>
    <w:tmpl w:val="28664708"/>
    <w:lvl w:ilvl="0" w:tplc="4C34CD8C">
      <w:start w:val="1"/>
      <w:numFmt w:val="decimal"/>
      <w:lvlText w:val="%1."/>
      <w:lvlJc w:val="left"/>
      <w:pPr>
        <w:ind w:left="1260" w:hanging="360"/>
      </w:pPr>
      <w:rPr>
        <w:rFonts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328C6501"/>
    <w:multiLevelType w:val="hybridMultilevel"/>
    <w:tmpl w:val="409AAD6C"/>
    <w:lvl w:ilvl="0" w:tplc="4F863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B8696B"/>
    <w:multiLevelType w:val="multilevel"/>
    <w:tmpl w:val="1EBA4A7E"/>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333404D3"/>
    <w:multiLevelType w:val="hybridMultilevel"/>
    <w:tmpl w:val="0526C7E6"/>
    <w:lvl w:ilvl="0" w:tplc="4EC410F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835F68"/>
    <w:multiLevelType w:val="hybridMultilevel"/>
    <w:tmpl w:val="30520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2F70AF"/>
    <w:multiLevelType w:val="hybridMultilevel"/>
    <w:tmpl w:val="C37637BE"/>
    <w:lvl w:ilvl="0" w:tplc="CDBE92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CAF4C6E"/>
    <w:multiLevelType w:val="hybridMultilevel"/>
    <w:tmpl w:val="5BA43E30"/>
    <w:lvl w:ilvl="0" w:tplc="3FFC05B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3F1A7979"/>
    <w:multiLevelType w:val="hybridMultilevel"/>
    <w:tmpl w:val="831E9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FA2801"/>
    <w:multiLevelType w:val="hybridMultilevel"/>
    <w:tmpl w:val="454A80EE"/>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3E72783"/>
    <w:multiLevelType w:val="hybridMultilevel"/>
    <w:tmpl w:val="9E583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632B83"/>
    <w:multiLevelType w:val="hybridMultilevel"/>
    <w:tmpl w:val="794E0838"/>
    <w:lvl w:ilvl="0" w:tplc="416C5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8228A9"/>
    <w:multiLevelType w:val="hybridMultilevel"/>
    <w:tmpl w:val="AB64C0CA"/>
    <w:lvl w:ilvl="0" w:tplc="B0CC18F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950448"/>
    <w:multiLevelType w:val="multilevel"/>
    <w:tmpl w:val="C150C04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5496430A"/>
    <w:multiLevelType w:val="multilevel"/>
    <w:tmpl w:val="1E9838A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6A0015A"/>
    <w:multiLevelType w:val="hybridMultilevel"/>
    <w:tmpl w:val="AC5253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6F36439"/>
    <w:multiLevelType w:val="multilevel"/>
    <w:tmpl w:val="97843428"/>
    <w:lvl w:ilvl="0">
      <w:start w:val="1"/>
      <w:numFmt w:val="decimal"/>
      <w:lvlText w:val="%1."/>
      <w:lvlJc w:val="left"/>
      <w:pPr>
        <w:ind w:left="720" w:hanging="360"/>
      </w:p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58050A64"/>
    <w:multiLevelType w:val="hybridMultilevel"/>
    <w:tmpl w:val="65E2144C"/>
    <w:lvl w:ilvl="0" w:tplc="D298BD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8672F50"/>
    <w:multiLevelType w:val="hybridMultilevel"/>
    <w:tmpl w:val="72C2DE4E"/>
    <w:lvl w:ilvl="0" w:tplc="F47491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88D637C"/>
    <w:multiLevelType w:val="hybridMultilevel"/>
    <w:tmpl w:val="9E1E8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A55E4D"/>
    <w:multiLevelType w:val="hybridMultilevel"/>
    <w:tmpl w:val="EDFEE6AA"/>
    <w:lvl w:ilvl="0" w:tplc="38103E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C8E7C95"/>
    <w:multiLevelType w:val="multilevel"/>
    <w:tmpl w:val="65E20B2C"/>
    <w:lvl w:ilvl="0">
      <w:start w:val="2"/>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7">
    <w:nsid w:val="5CC961BB"/>
    <w:multiLevelType w:val="hybridMultilevel"/>
    <w:tmpl w:val="3B3E1B2C"/>
    <w:lvl w:ilvl="0" w:tplc="93EAF8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0450D7F"/>
    <w:multiLevelType w:val="hybridMultilevel"/>
    <w:tmpl w:val="109ECB10"/>
    <w:lvl w:ilvl="0" w:tplc="F550B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4B96918"/>
    <w:multiLevelType w:val="hybridMultilevel"/>
    <w:tmpl w:val="125227E2"/>
    <w:lvl w:ilvl="0" w:tplc="ADCE3CA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nsid w:val="66B20D57"/>
    <w:multiLevelType w:val="hybridMultilevel"/>
    <w:tmpl w:val="EA7C1990"/>
    <w:lvl w:ilvl="0" w:tplc="EF2E5172">
      <w:start w:val="1"/>
      <w:numFmt w:val="decimal"/>
      <w:lvlText w:val="%1."/>
      <w:lvlJc w:val="left"/>
      <w:pPr>
        <w:ind w:left="1980" w:hanging="360"/>
      </w:pPr>
      <w:rPr>
        <w:rFonts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1">
    <w:nsid w:val="68BF42A3"/>
    <w:multiLevelType w:val="multilevel"/>
    <w:tmpl w:val="4FD88F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8D9140A"/>
    <w:multiLevelType w:val="hybridMultilevel"/>
    <w:tmpl w:val="AAE82CAA"/>
    <w:lvl w:ilvl="0" w:tplc="EB3AB0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9BC0E36"/>
    <w:multiLevelType w:val="hybridMultilevel"/>
    <w:tmpl w:val="8668B920"/>
    <w:lvl w:ilvl="0" w:tplc="941C5FD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4">
    <w:nsid w:val="69E546CD"/>
    <w:multiLevelType w:val="hybridMultilevel"/>
    <w:tmpl w:val="535E8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3F1315"/>
    <w:multiLevelType w:val="hybridMultilevel"/>
    <w:tmpl w:val="54B64480"/>
    <w:lvl w:ilvl="0" w:tplc="D6E6CFE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705428BF"/>
    <w:multiLevelType w:val="hybridMultilevel"/>
    <w:tmpl w:val="10BEC446"/>
    <w:lvl w:ilvl="0" w:tplc="2D80010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882A59"/>
    <w:multiLevelType w:val="multilevel"/>
    <w:tmpl w:val="6E3EADFC"/>
    <w:lvl w:ilvl="0">
      <w:start w:val="1"/>
      <w:numFmt w:val="decimal"/>
      <w:lvlText w:val="%1."/>
      <w:lvlJc w:val="left"/>
      <w:pPr>
        <w:ind w:left="720" w:hanging="360"/>
      </w:pPr>
      <w:rPr>
        <w:rFonts w:hint="default"/>
        <w:i/>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772D3D06"/>
    <w:multiLevelType w:val="multilevel"/>
    <w:tmpl w:val="C4AC7C5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90A5019"/>
    <w:multiLevelType w:val="multilevel"/>
    <w:tmpl w:val="56B48786"/>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7EE67FE7"/>
    <w:multiLevelType w:val="hybridMultilevel"/>
    <w:tmpl w:val="AF560814"/>
    <w:lvl w:ilvl="0" w:tplc="666CB33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A06902"/>
    <w:multiLevelType w:val="multilevel"/>
    <w:tmpl w:val="E922840A"/>
    <w:lvl w:ilvl="0">
      <w:start w:val="1"/>
      <w:numFmt w:val="decimal"/>
      <w:lvlText w:val="%1."/>
      <w:lvlJc w:val="left"/>
      <w:pPr>
        <w:ind w:left="720" w:hanging="360"/>
      </w:pPr>
      <w:rPr>
        <w:rFonts w:ascii="Times New Roman" w:eastAsiaTheme="minorHAnsi" w:hAnsi="Times New Roman" w:cs="Times New Roman"/>
      </w:rPr>
    </w:lvl>
    <w:lvl w:ilvl="1">
      <w:start w:val="11"/>
      <w:numFmt w:val="decimal"/>
      <w:isLgl/>
      <w:lvlText w:val="%1.%2"/>
      <w:lvlJc w:val="left"/>
      <w:pPr>
        <w:ind w:left="1200" w:hanging="66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50"/>
  </w:num>
  <w:num w:numId="2">
    <w:abstractNumId w:val="28"/>
  </w:num>
  <w:num w:numId="3">
    <w:abstractNumId w:val="11"/>
  </w:num>
  <w:num w:numId="4">
    <w:abstractNumId w:val="31"/>
  </w:num>
  <w:num w:numId="5">
    <w:abstractNumId w:val="2"/>
  </w:num>
  <w:num w:numId="6">
    <w:abstractNumId w:val="18"/>
  </w:num>
  <w:num w:numId="7">
    <w:abstractNumId w:val="17"/>
  </w:num>
  <w:num w:numId="8">
    <w:abstractNumId w:val="26"/>
  </w:num>
  <w:num w:numId="9">
    <w:abstractNumId w:val="46"/>
  </w:num>
  <w:num w:numId="10">
    <w:abstractNumId w:val="51"/>
  </w:num>
  <w:num w:numId="11">
    <w:abstractNumId w:val="14"/>
  </w:num>
  <w:num w:numId="12">
    <w:abstractNumId w:val="10"/>
  </w:num>
  <w:num w:numId="13">
    <w:abstractNumId w:val="19"/>
  </w:num>
  <w:num w:numId="14">
    <w:abstractNumId w:val="27"/>
  </w:num>
  <w:num w:numId="15">
    <w:abstractNumId w:val="23"/>
  </w:num>
  <w:num w:numId="16">
    <w:abstractNumId w:val="21"/>
  </w:num>
  <w:num w:numId="17">
    <w:abstractNumId w:val="42"/>
  </w:num>
  <w:num w:numId="18">
    <w:abstractNumId w:val="35"/>
  </w:num>
  <w:num w:numId="19">
    <w:abstractNumId w:val="36"/>
  </w:num>
  <w:num w:numId="20">
    <w:abstractNumId w:val="41"/>
  </w:num>
  <w:num w:numId="21">
    <w:abstractNumId w:val="48"/>
  </w:num>
  <w:num w:numId="22">
    <w:abstractNumId w:val="4"/>
  </w:num>
  <w:num w:numId="23">
    <w:abstractNumId w:val="5"/>
  </w:num>
  <w:num w:numId="24">
    <w:abstractNumId w:val="45"/>
  </w:num>
  <w:num w:numId="25">
    <w:abstractNumId w:val="49"/>
  </w:num>
  <w:num w:numId="26">
    <w:abstractNumId w:val="24"/>
  </w:num>
  <w:num w:numId="27">
    <w:abstractNumId w:val="13"/>
  </w:num>
  <w:num w:numId="28">
    <w:abstractNumId w:val="7"/>
  </w:num>
  <w:num w:numId="29">
    <w:abstractNumId w:val="44"/>
  </w:num>
  <w:num w:numId="30">
    <w:abstractNumId w:val="34"/>
  </w:num>
  <w:num w:numId="31">
    <w:abstractNumId w:val="20"/>
  </w:num>
  <w:num w:numId="32">
    <w:abstractNumId w:val="15"/>
  </w:num>
  <w:num w:numId="33">
    <w:abstractNumId w:val="29"/>
  </w:num>
  <w:num w:numId="34">
    <w:abstractNumId w:val="25"/>
  </w:num>
  <w:num w:numId="35">
    <w:abstractNumId w:val="0"/>
  </w:num>
  <w:num w:numId="36">
    <w:abstractNumId w:val="6"/>
  </w:num>
  <w:num w:numId="37">
    <w:abstractNumId w:val="30"/>
  </w:num>
  <w:num w:numId="38">
    <w:abstractNumId w:val="3"/>
  </w:num>
  <w:num w:numId="39">
    <w:abstractNumId w:val="47"/>
  </w:num>
  <w:num w:numId="40">
    <w:abstractNumId w:val="40"/>
  </w:num>
  <w:num w:numId="41">
    <w:abstractNumId w:val="39"/>
  </w:num>
  <w:num w:numId="42">
    <w:abstractNumId w:val="8"/>
  </w:num>
  <w:num w:numId="43">
    <w:abstractNumId w:val="43"/>
  </w:num>
  <w:num w:numId="44">
    <w:abstractNumId w:val="12"/>
  </w:num>
  <w:num w:numId="45">
    <w:abstractNumId w:val="9"/>
  </w:num>
  <w:num w:numId="46">
    <w:abstractNumId w:val="22"/>
  </w:num>
  <w:num w:numId="47">
    <w:abstractNumId w:val="32"/>
  </w:num>
  <w:num w:numId="48">
    <w:abstractNumId w:val="33"/>
  </w:num>
  <w:num w:numId="49">
    <w:abstractNumId w:val="16"/>
  </w:num>
  <w:num w:numId="50">
    <w:abstractNumId w:val="37"/>
  </w:num>
  <w:num w:numId="51">
    <w:abstractNumId w:val="38"/>
  </w:num>
  <w:num w:numId="52">
    <w:abstractNumId w:val="1"/>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hdrShapeDefaults>
    <o:shapedefaults v:ext="edit" spidmax="228353">
      <o:colormenu v:ext="edit" fillcolor="none [3212]" strokecolor="none [3212]"/>
    </o:shapedefaults>
  </w:hdrShapeDefaults>
  <w:footnotePr>
    <w:footnote w:id="-1"/>
    <w:footnote w:id="0"/>
  </w:footnotePr>
  <w:endnotePr>
    <w:endnote w:id="-1"/>
    <w:endnote w:id="0"/>
  </w:endnotePr>
  <w:compat/>
  <w:rsids>
    <w:rsidRoot w:val="0074075B"/>
    <w:rsid w:val="000009C7"/>
    <w:rsid w:val="00005095"/>
    <w:rsid w:val="00006712"/>
    <w:rsid w:val="00006D2F"/>
    <w:rsid w:val="000119F9"/>
    <w:rsid w:val="00022258"/>
    <w:rsid w:val="00023730"/>
    <w:rsid w:val="00025B2E"/>
    <w:rsid w:val="00025C9A"/>
    <w:rsid w:val="00030CFB"/>
    <w:rsid w:val="00030D7A"/>
    <w:rsid w:val="00031A76"/>
    <w:rsid w:val="00033F79"/>
    <w:rsid w:val="00041A1D"/>
    <w:rsid w:val="00042347"/>
    <w:rsid w:val="00043A11"/>
    <w:rsid w:val="00044BA7"/>
    <w:rsid w:val="00044BB2"/>
    <w:rsid w:val="00052A2F"/>
    <w:rsid w:val="00054E58"/>
    <w:rsid w:val="0005666F"/>
    <w:rsid w:val="00057422"/>
    <w:rsid w:val="000576C6"/>
    <w:rsid w:val="000613C6"/>
    <w:rsid w:val="0006286E"/>
    <w:rsid w:val="00062BE5"/>
    <w:rsid w:val="000630CF"/>
    <w:rsid w:val="0006405D"/>
    <w:rsid w:val="00064F53"/>
    <w:rsid w:val="00065592"/>
    <w:rsid w:val="00066000"/>
    <w:rsid w:val="00071FA4"/>
    <w:rsid w:val="000724D5"/>
    <w:rsid w:val="00073480"/>
    <w:rsid w:val="00074600"/>
    <w:rsid w:val="000760C2"/>
    <w:rsid w:val="00077329"/>
    <w:rsid w:val="0008572D"/>
    <w:rsid w:val="00087461"/>
    <w:rsid w:val="000921B4"/>
    <w:rsid w:val="00092613"/>
    <w:rsid w:val="000933FF"/>
    <w:rsid w:val="00094226"/>
    <w:rsid w:val="000963D2"/>
    <w:rsid w:val="00096599"/>
    <w:rsid w:val="000A0829"/>
    <w:rsid w:val="000A1737"/>
    <w:rsid w:val="000A1FFF"/>
    <w:rsid w:val="000A3172"/>
    <w:rsid w:val="000A4828"/>
    <w:rsid w:val="000A4CCA"/>
    <w:rsid w:val="000A5FEA"/>
    <w:rsid w:val="000B1144"/>
    <w:rsid w:val="000B1997"/>
    <w:rsid w:val="000B5B0B"/>
    <w:rsid w:val="000B7076"/>
    <w:rsid w:val="000B77D0"/>
    <w:rsid w:val="000B7B4B"/>
    <w:rsid w:val="000B7D08"/>
    <w:rsid w:val="000C05A4"/>
    <w:rsid w:val="000C3468"/>
    <w:rsid w:val="000C51E0"/>
    <w:rsid w:val="000D1F58"/>
    <w:rsid w:val="000D2158"/>
    <w:rsid w:val="000D2D2C"/>
    <w:rsid w:val="000D2ED6"/>
    <w:rsid w:val="000D5D7A"/>
    <w:rsid w:val="000D7F9E"/>
    <w:rsid w:val="000E473B"/>
    <w:rsid w:val="000E6FB7"/>
    <w:rsid w:val="000F0440"/>
    <w:rsid w:val="000F08EF"/>
    <w:rsid w:val="000F15A5"/>
    <w:rsid w:val="000F214D"/>
    <w:rsid w:val="000F2355"/>
    <w:rsid w:val="000F2783"/>
    <w:rsid w:val="000F3EEC"/>
    <w:rsid w:val="00104F5B"/>
    <w:rsid w:val="00105915"/>
    <w:rsid w:val="00105A47"/>
    <w:rsid w:val="0011542D"/>
    <w:rsid w:val="00125182"/>
    <w:rsid w:val="00130C4B"/>
    <w:rsid w:val="00131D91"/>
    <w:rsid w:val="0013349F"/>
    <w:rsid w:val="00135668"/>
    <w:rsid w:val="00135ED5"/>
    <w:rsid w:val="001442AD"/>
    <w:rsid w:val="00144FCE"/>
    <w:rsid w:val="00145FBD"/>
    <w:rsid w:val="001464F0"/>
    <w:rsid w:val="00147D9B"/>
    <w:rsid w:val="00147FB6"/>
    <w:rsid w:val="001516E8"/>
    <w:rsid w:val="00154B25"/>
    <w:rsid w:val="001554F4"/>
    <w:rsid w:val="00156A21"/>
    <w:rsid w:val="00156FB9"/>
    <w:rsid w:val="00162DE2"/>
    <w:rsid w:val="001636C8"/>
    <w:rsid w:val="00163B40"/>
    <w:rsid w:val="00167FA9"/>
    <w:rsid w:val="0017456F"/>
    <w:rsid w:val="0017467B"/>
    <w:rsid w:val="0017739E"/>
    <w:rsid w:val="0018041C"/>
    <w:rsid w:val="00181617"/>
    <w:rsid w:val="001821E5"/>
    <w:rsid w:val="001823E0"/>
    <w:rsid w:val="001824BF"/>
    <w:rsid w:val="00185AFD"/>
    <w:rsid w:val="001861F8"/>
    <w:rsid w:val="001862F3"/>
    <w:rsid w:val="00186F97"/>
    <w:rsid w:val="00192243"/>
    <w:rsid w:val="00192C24"/>
    <w:rsid w:val="00194332"/>
    <w:rsid w:val="00194458"/>
    <w:rsid w:val="00197215"/>
    <w:rsid w:val="001A125C"/>
    <w:rsid w:val="001A19F4"/>
    <w:rsid w:val="001A324A"/>
    <w:rsid w:val="001A7A47"/>
    <w:rsid w:val="001A7F20"/>
    <w:rsid w:val="001B0301"/>
    <w:rsid w:val="001B0B47"/>
    <w:rsid w:val="001B0CF8"/>
    <w:rsid w:val="001B14E3"/>
    <w:rsid w:val="001B1C07"/>
    <w:rsid w:val="001B1F80"/>
    <w:rsid w:val="001B58B9"/>
    <w:rsid w:val="001B649F"/>
    <w:rsid w:val="001B6EF1"/>
    <w:rsid w:val="001B6F9D"/>
    <w:rsid w:val="001C5D97"/>
    <w:rsid w:val="001C789A"/>
    <w:rsid w:val="001D1DDE"/>
    <w:rsid w:val="001D51B3"/>
    <w:rsid w:val="001D7F03"/>
    <w:rsid w:val="001E37E0"/>
    <w:rsid w:val="001E7121"/>
    <w:rsid w:val="001E75A7"/>
    <w:rsid w:val="001F0811"/>
    <w:rsid w:val="001F2AAE"/>
    <w:rsid w:val="001F2F8D"/>
    <w:rsid w:val="002007FF"/>
    <w:rsid w:val="00200B82"/>
    <w:rsid w:val="002034F2"/>
    <w:rsid w:val="00203757"/>
    <w:rsid w:val="00206AE7"/>
    <w:rsid w:val="0020711E"/>
    <w:rsid w:val="00207BBA"/>
    <w:rsid w:val="00210E9A"/>
    <w:rsid w:val="00211A00"/>
    <w:rsid w:val="0021326D"/>
    <w:rsid w:val="0022410C"/>
    <w:rsid w:val="00225F26"/>
    <w:rsid w:val="00226B6C"/>
    <w:rsid w:val="00232510"/>
    <w:rsid w:val="002345CB"/>
    <w:rsid w:val="0023487B"/>
    <w:rsid w:val="0023518D"/>
    <w:rsid w:val="002365EC"/>
    <w:rsid w:val="002410E0"/>
    <w:rsid w:val="00241CF5"/>
    <w:rsid w:val="00242261"/>
    <w:rsid w:val="00250295"/>
    <w:rsid w:val="00251C88"/>
    <w:rsid w:val="002522DD"/>
    <w:rsid w:val="00255DD1"/>
    <w:rsid w:val="00257C02"/>
    <w:rsid w:val="00264334"/>
    <w:rsid w:val="00275B6D"/>
    <w:rsid w:val="00276426"/>
    <w:rsid w:val="00281A42"/>
    <w:rsid w:val="00290CCA"/>
    <w:rsid w:val="00292432"/>
    <w:rsid w:val="002A2DA4"/>
    <w:rsid w:val="002A5EB0"/>
    <w:rsid w:val="002B0213"/>
    <w:rsid w:val="002B4B40"/>
    <w:rsid w:val="002B5D62"/>
    <w:rsid w:val="002C1511"/>
    <w:rsid w:val="002C4A74"/>
    <w:rsid w:val="002C55AE"/>
    <w:rsid w:val="002C7783"/>
    <w:rsid w:val="002D4A7E"/>
    <w:rsid w:val="002E0730"/>
    <w:rsid w:val="002E26EB"/>
    <w:rsid w:val="002E2E08"/>
    <w:rsid w:val="002E46EE"/>
    <w:rsid w:val="002E7BC0"/>
    <w:rsid w:val="002F10BD"/>
    <w:rsid w:val="002F1D31"/>
    <w:rsid w:val="002F22F2"/>
    <w:rsid w:val="002F32D6"/>
    <w:rsid w:val="002F45C5"/>
    <w:rsid w:val="002F6408"/>
    <w:rsid w:val="002F6620"/>
    <w:rsid w:val="002F69C8"/>
    <w:rsid w:val="00300CB6"/>
    <w:rsid w:val="003014FE"/>
    <w:rsid w:val="00302181"/>
    <w:rsid w:val="00306639"/>
    <w:rsid w:val="00310133"/>
    <w:rsid w:val="00311371"/>
    <w:rsid w:val="00312533"/>
    <w:rsid w:val="00316EB1"/>
    <w:rsid w:val="00322E05"/>
    <w:rsid w:val="00324D25"/>
    <w:rsid w:val="00327A50"/>
    <w:rsid w:val="00331206"/>
    <w:rsid w:val="0033147D"/>
    <w:rsid w:val="0033166A"/>
    <w:rsid w:val="003319A3"/>
    <w:rsid w:val="003343B8"/>
    <w:rsid w:val="003351DD"/>
    <w:rsid w:val="00337822"/>
    <w:rsid w:val="00342645"/>
    <w:rsid w:val="0034478E"/>
    <w:rsid w:val="00344CED"/>
    <w:rsid w:val="00353495"/>
    <w:rsid w:val="00353562"/>
    <w:rsid w:val="003545A3"/>
    <w:rsid w:val="00354DE9"/>
    <w:rsid w:val="00357414"/>
    <w:rsid w:val="00357884"/>
    <w:rsid w:val="00360C64"/>
    <w:rsid w:val="003610B2"/>
    <w:rsid w:val="0036148C"/>
    <w:rsid w:val="00362A32"/>
    <w:rsid w:val="00367DF3"/>
    <w:rsid w:val="00367F43"/>
    <w:rsid w:val="00372350"/>
    <w:rsid w:val="003742A1"/>
    <w:rsid w:val="00375377"/>
    <w:rsid w:val="003779D3"/>
    <w:rsid w:val="00380A31"/>
    <w:rsid w:val="0038434B"/>
    <w:rsid w:val="003873AE"/>
    <w:rsid w:val="003900DA"/>
    <w:rsid w:val="00390872"/>
    <w:rsid w:val="0039234D"/>
    <w:rsid w:val="003926B8"/>
    <w:rsid w:val="00393B39"/>
    <w:rsid w:val="0039679F"/>
    <w:rsid w:val="003974EE"/>
    <w:rsid w:val="00397F99"/>
    <w:rsid w:val="003A0C59"/>
    <w:rsid w:val="003A1A34"/>
    <w:rsid w:val="003A1AE9"/>
    <w:rsid w:val="003A5C89"/>
    <w:rsid w:val="003B2706"/>
    <w:rsid w:val="003B2CC1"/>
    <w:rsid w:val="003B44C2"/>
    <w:rsid w:val="003B5F48"/>
    <w:rsid w:val="003C139C"/>
    <w:rsid w:val="003C5088"/>
    <w:rsid w:val="003C6CEA"/>
    <w:rsid w:val="003D1593"/>
    <w:rsid w:val="003D372E"/>
    <w:rsid w:val="003D3AFF"/>
    <w:rsid w:val="003D66F0"/>
    <w:rsid w:val="003D766A"/>
    <w:rsid w:val="003E1C97"/>
    <w:rsid w:val="003E4F38"/>
    <w:rsid w:val="003F18C9"/>
    <w:rsid w:val="003F23F6"/>
    <w:rsid w:val="003F79B0"/>
    <w:rsid w:val="0040329F"/>
    <w:rsid w:val="00403CC3"/>
    <w:rsid w:val="004075A0"/>
    <w:rsid w:val="00414E93"/>
    <w:rsid w:val="00415614"/>
    <w:rsid w:val="0041583E"/>
    <w:rsid w:val="004158C4"/>
    <w:rsid w:val="00415D1B"/>
    <w:rsid w:val="00421F52"/>
    <w:rsid w:val="00425A5B"/>
    <w:rsid w:val="0043022C"/>
    <w:rsid w:val="0043173A"/>
    <w:rsid w:val="004320E6"/>
    <w:rsid w:val="00432419"/>
    <w:rsid w:val="00433900"/>
    <w:rsid w:val="00433F6F"/>
    <w:rsid w:val="00442E5E"/>
    <w:rsid w:val="00444B65"/>
    <w:rsid w:val="004457B0"/>
    <w:rsid w:val="004458D9"/>
    <w:rsid w:val="00450E36"/>
    <w:rsid w:val="00456304"/>
    <w:rsid w:val="00460E52"/>
    <w:rsid w:val="0046171F"/>
    <w:rsid w:val="00472843"/>
    <w:rsid w:val="00472CE4"/>
    <w:rsid w:val="00472E8F"/>
    <w:rsid w:val="00473E7D"/>
    <w:rsid w:val="00482636"/>
    <w:rsid w:val="0048441B"/>
    <w:rsid w:val="0048457A"/>
    <w:rsid w:val="00484C25"/>
    <w:rsid w:val="00490EAA"/>
    <w:rsid w:val="004920B2"/>
    <w:rsid w:val="004966D9"/>
    <w:rsid w:val="004A39DE"/>
    <w:rsid w:val="004B01FB"/>
    <w:rsid w:val="004B344D"/>
    <w:rsid w:val="004B36B3"/>
    <w:rsid w:val="004B389B"/>
    <w:rsid w:val="004B5B99"/>
    <w:rsid w:val="004C1022"/>
    <w:rsid w:val="004C1D8B"/>
    <w:rsid w:val="004C6198"/>
    <w:rsid w:val="004D07FD"/>
    <w:rsid w:val="004D53D4"/>
    <w:rsid w:val="004E0288"/>
    <w:rsid w:val="004E056B"/>
    <w:rsid w:val="004E09C7"/>
    <w:rsid w:val="004E5CF9"/>
    <w:rsid w:val="004F1F6B"/>
    <w:rsid w:val="004F76A9"/>
    <w:rsid w:val="00500A15"/>
    <w:rsid w:val="0050376F"/>
    <w:rsid w:val="00506428"/>
    <w:rsid w:val="005102C1"/>
    <w:rsid w:val="005106E0"/>
    <w:rsid w:val="00510E4A"/>
    <w:rsid w:val="00513B8B"/>
    <w:rsid w:val="00514221"/>
    <w:rsid w:val="005160BF"/>
    <w:rsid w:val="005339FE"/>
    <w:rsid w:val="0053440A"/>
    <w:rsid w:val="005357A8"/>
    <w:rsid w:val="0053620D"/>
    <w:rsid w:val="00544E35"/>
    <w:rsid w:val="0054596E"/>
    <w:rsid w:val="00555078"/>
    <w:rsid w:val="00560763"/>
    <w:rsid w:val="00561202"/>
    <w:rsid w:val="00561B70"/>
    <w:rsid w:val="00563BDE"/>
    <w:rsid w:val="0056437A"/>
    <w:rsid w:val="005657B2"/>
    <w:rsid w:val="005667CA"/>
    <w:rsid w:val="00573C30"/>
    <w:rsid w:val="005776C6"/>
    <w:rsid w:val="00581ADA"/>
    <w:rsid w:val="005825DC"/>
    <w:rsid w:val="00583C97"/>
    <w:rsid w:val="00585FF5"/>
    <w:rsid w:val="00591B01"/>
    <w:rsid w:val="00595855"/>
    <w:rsid w:val="005A6F34"/>
    <w:rsid w:val="005B277D"/>
    <w:rsid w:val="005B4782"/>
    <w:rsid w:val="005B5DFD"/>
    <w:rsid w:val="005B61D5"/>
    <w:rsid w:val="005C03F9"/>
    <w:rsid w:val="005C11A1"/>
    <w:rsid w:val="005C159B"/>
    <w:rsid w:val="005C26BF"/>
    <w:rsid w:val="005C59A3"/>
    <w:rsid w:val="005C7A39"/>
    <w:rsid w:val="005D202F"/>
    <w:rsid w:val="005D3B69"/>
    <w:rsid w:val="005D413C"/>
    <w:rsid w:val="005D5F5A"/>
    <w:rsid w:val="005D72B7"/>
    <w:rsid w:val="005D733B"/>
    <w:rsid w:val="005E3650"/>
    <w:rsid w:val="005E40FF"/>
    <w:rsid w:val="005E426B"/>
    <w:rsid w:val="005E45DC"/>
    <w:rsid w:val="005E6245"/>
    <w:rsid w:val="005F1005"/>
    <w:rsid w:val="005F3A69"/>
    <w:rsid w:val="005F47F0"/>
    <w:rsid w:val="005F6194"/>
    <w:rsid w:val="00600D6F"/>
    <w:rsid w:val="006061B1"/>
    <w:rsid w:val="00610F72"/>
    <w:rsid w:val="00611593"/>
    <w:rsid w:val="00615E42"/>
    <w:rsid w:val="0062024F"/>
    <w:rsid w:val="0062038D"/>
    <w:rsid w:val="00622869"/>
    <w:rsid w:val="00624A66"/>
    <w:rsid w:val="00624E6C"/>
    <w:rsid w:val="006316CD"/>
    <w:rsid w:val="00632BAB"/>
    <w:rsid w:val="00633F23"/>
    <w:rsid w:val="006340E4"/>
    <w:rsid w:val="006352AC"/>
    <w:rsid w:val="006361F2"/>
    <w:rsid w:val="00641605"/>
    <w:rsid w:val="00641E3E"/>
    <w:rsid w:val="00645B36"/>
    <w:rsid w:val="00645F52"/>
    <w:rsid w:val="00650B2D"/>
    <w:rsid w:val="00654EB0"/>
    <w:rsid w:val="00655EA8"/>
    <w:rsid w:val="00657063"/>
    <w:rsid w:val="00657C3E"/>
    <w:rsid w:val="00657EC4"/>
    <w:rsid w:val="00662625"/>
    <w:rsid w:val="00664219"/>
    <w:rsid w:val="00671ACA"/>
    <w:rsid w:val="00671BA2"/>
    <w:rsid w:val="0067348D"/>
    <w:rsid w:val="0067510C"/>
    <w:rsid w:val="0067614A"/>
    <w:rsid w:val="00676C7A"/>
    <w:rsid w:val="00680DE7"/>
    <w:rsid w:val="00682E34"/>
    <w:rsid w:val="00683086"/>
    <w:rsid w:val="00685AB6"/>
    <w:rsid w:val="00687323"/>
    <w:rsid w:val="00687548"/>
    <w:rsid w:val="00687577"/>
    <w:rsid w:val="006878B0"/>
    <w:rsid w:val="00687D18"/>
    <w:rsid w:val="00687DC3"/>
    <w:rsid w:val="00691C10"/>
    <w:rsid w:val="006A00DF"/>
    <w:rsid w:val="006B2940"/>
    <w:rsid w:val="006C019E"/>
    <w:rsid w:val="006C5140"/>
    <w:rsid w:val="006D37E5"/>
    <w:rsid w:val="006D4DC5"/>
    <w:rsid w:val="006D7113"/>
    <w:rsid w:val="006E1964"/>
    <w:rsid w:val="006E3F55"/>
    <w:rsid w:val="006E4179"/>
    <w:rsid w:val="006E483A"/>
    <w:rsid w:val="006E5A35"/>
    <w:rsid w:val="006E6E2F"/>
    <w:rsid w:val="006F3FBF"/>
    <w:rsid w:val="006F48D0"/>
    <w:rsid w:val="006F58A1"/>
    <w:rsid w:val="006F5B7B"/>
    <w:rsid w:val="0070405A"/>
    <w:rsid w:val="007057EC"/>
    <w:rsid w:val="007123B0"/>
    <w:rsid w:val="00713113"/>
    <w:rsid w:val="00713262"/>
    <w:rsid w:val="0071692A"/>
    <w:rsid w:val="00720689"/>
    <w:rsid w:val="007215B0"/>
    <w:rsid w:val="007231E7"/>
    <w:rsid w:val="00727528"/>
    <w:rsid w:val="007327EC"/>
    <w:rsid w:val="00732B79"/>
    <w:rsid w:val="007360A2"/>
    <w:rsid w:val="00736A30"/>
    <w:rsid w:val="007376B7"/>
    <w:rsid w:val="00737C68"/>
    <w:rsid w:val="0074075B"/>
    <w:rsid w:val="00741724"/>
    <w:rsid w:val="00744B93"/>
    <w:rsid w:val="00745548"/>
    <w:rsid w:val="00755A2C"/>
    <w:rsid w:val="007633A3"/>
    <w:rsid w:val="00765636"/>
    <w:rsid w:val="00765C55"/>
    <w:rsid w:val="00765D8B"/>
    <w:rsid w:val="007673B5"/>
    <w:rsid w:val="007753FC"/>
    <w:rsid w:val="00776220"/>
    <w:rsid w:val="00776AA2"/>
    <w:rsid w:val="007826E9"/>
    <w:rsid w:val="00782A10"/>
    <w:rsid w:val="00782F1A"/>
    <w:rsid w:val="00783CBE"/>
    <w:rsid w:val="00787EA5"/>
    <w:rsid w:val="00787F3C"/>
    <w:rsid w:val="00791BFC"/>
    <w:rsid w:val="007953AD"/>
    <w:rsid w:val="00796518"/>
    <w:rsid w:val="007A104F"/>
    <w:rsid w:val="007A4841"/>
    <w:rsid w:val="007A4AFC"/>
    <w:rsid w:val="007A628E"/>
    <w:rsid w:val="007A7E53"/>
    <w:rsid w:val="007B0052"/>
    <w:rsid w:val="007B2379"/>
    <w:rsid w:val="007B2D92"/>
    <w:rsid w:val="007B5A5C"/>
    <w:rsid w:val="007B6137"/>
    <w:rsid w:val="007C1A05"/>
    <w:rsid w:val="007C58A8"/>
    <w:rsid w:val="007D33DD"/>
    <w:rsid w:val="007D39F2"/>
    <w:rsid w:val="007E4F74"/>
    <w:rsid w:val="007E750A"/>
    <w:rsid w:val="007F2519"/>
    <w:rsid w:val="007F38A7"/>
    <w:rsid w:val="007F3C73"/>
    <w:rsid w:val="007F45C4"/>
    <w:rsid w:val="007F5E4C"/>
    <w:rsid w:val="007F6A79"/>
    <w:rsid w:val="0080297B"/>
    <w:rsid w:val="00802C28"/>
    <w:rsid w:val="0080445A"/>
    <w:rsid w:val="00811569"/>
    <w:rsid w:val="008125C9"/>
    <w:rsid w:val="00813173"/>
    <w:rsid w:val="008159A7"/>
    <w:rsid w:val="008218F8"/>
    <w:rsid w:val="00822C3A"/>
    <w:rsid w:val="00824A7A"/>
    <w:rsid w:val="0082547E"/>
    <w:rsid w:val="0082566D"/>
    <w:rsid w:val="00825CEA"/>
    <w:rsid w:val="00827121"/>
    <w:rsid w:val="00827168"/>
    <w:rsid w:val="008275A6"/>
    <w:rsid w:val="00831B41"/>
    <w:rsid w:val="00834A7E"/>
    <w:rsid w:val="00842789"/>
    <w:rsid w:val="00845DD9"/>
    <w:rsid w:val="00846FB3"/>
    <w:rsid w:val="008515DF"/>
    <w:rsid w:val="0085175F"/>
    <w:rsid w:val="00856043"/>
    <w:rsid w:val="0086295D"/>
    <w:rsid w:val="00863FC1"/>
    <w:rsid w:val="00865ADB"/>
    <w:rsid w:val="0087228B"/>
    <w:rsid w:val="008732F2"/>
    <w:rsid w:val="0087355E"/>
    <w:rsid w:val="008742D4"/>
    <w:rsid w:val="008745E4"/>
    <w:rsid w:val="008772F9"/>
    <w:rsid w:val="00882DC1"/>
    <w:rsid w:val="00882F68"/>
    <w:rsid w:val="00883910"/>
    <w:rsid w:val="008847D9"/>
    <w:rsid w:val="00884B35"/>
    <w:rsid w:val="00887C57"/>
    <w:rsid w:val="008923FC"/>
    <w:rsid w:val="008979EB"/>
    <w:rsid w:val="008A1C0A"/>
    <w:rsid w:val="008B14AE"/>
    <w:rsid w:val="008B2498"/>
    <w:rsid w:val="008B3C6C"/>
    <w:rsid w:val="008B7C53"/>
    <w:rsid w:val="008C1BBF"/>
    <w:rsid w:val="008C2EEF"/>
    <w:rsid w:val="008C3B44"/>
    <w:rsid w:val="008C4654"/>
    <w:rsid w:val="008C5E06"/>
    <w:rsid w:val="008C7507"/>
    <w:rsid w:val="008D540F"/>
    <w:rsid w:val="008E1749"/>
    <w:rsid w:val="008E22F3"/>
    <w:rsid w:val="008E7C40"/>
    <w:rsid w:val="008F1018"/>
    <w:rsid w:val="008F2732"/>
    <w:rsid w:val="008F38E1"/>
    <w:rsid w:val="008F3F6E"/>
    <w:rsid w:val="008F5A27"/>
    <w:rsid w:val="008F65EE"/>
    <w:rsid w:val="008F7436"/>
    <w:rsid w:val="009016A0"/>
    <w:rsid w:val="0090400F"/>
    <w:rsid w:val="00904079"/>
    <w:rsid w:val="00904969"/>
    <w:rsid w:val="00915F11"/>
    <w:rsid w:val="009169AB"/>
    <w:rsid w:val="00921EB3"/>
    <w:rsid w:val="009249BA"/>
    <w:rsid w:val="00925778"/>
    <w:rsid w:val="00933B97"/>
    <w:rsid w:val="009401CC"/>
    <w:rsid w:val="00940F72"/>
    <w:rsid w:val="00943675"/>
    <w:rsid w:val="00950BFB"/>
    <w:rsid w:val="00954B6C"/>
    <w:rsid w:val="00955AD1"/>
    <w:rsid w:val="00957411"/>
    <w:rsid w:val="00971360"/>
    <w:rsid w:val="00977C48"/>
    <w:rsid w:val="009858F5"/>
    <w:rsid w:val="009870DA"/>
    <w:rsid w:val="009945F6"/>
    <w:rsid w:val="00994795"/>
    <w:rsid w:val="009955FA"/>
    <w:rsid w:val="009A14A8"/>
    <w:rsid w:val="009A20E5"/>
    <w:rsid w:val="009A2BD3"/>
    <w:rsid w:val="009A684F"/>
    <w:rsid w:val="009B087B"/>
    <w:rsid w:val="009B6EA9"/>
    <w:rsid w:val="009C047C"/>
    <w:rsid w:val="009C182C"/>
    <w:rsid w:val="009C1B9E"/>
    <w:rsid w:val="009C4339"/>
    <w:rsid w:val="009C4441"/>
    <w:rsid w:val="009D04D4"/>
    <w:rsid w:val="009D1427"/>
    <w:rsid w:val="009D2705"/>
    <w:rsid w:val="009D465B"/>
    <w:rsid w:val="009E0FDD"/>
    <w:rsid w:val="009E3E7C"/>
    <w:rsid w:val="00A062E4"/>
    <w:rsid w:val="00A06F14"/>
    <w:rsid w:val="00A07A1D"/>
    <w:rsid w:val="00A07D41"/>
    <w:rsid w:val="00A10434"/>
    <w:rsid w:val="00A1199E"/>
    <w:rsid w:val="00A1417C"/>
    <w:rsid w:val="00A21B78"/>
    <w:rsid w:val="00A24125"/>
    <w:rsid w:val="00A25F70"/>
    <w:rsid w:val="00A26D95"/>
    <w:rsid w:val="00A27826"/>
    <w:rsid w:val="00A33FEC"/>
    <w:rsid w:val="00A361C6"/>
    <w:rsid w:val="00A37380"/>
    <w:rsid w:val="00A434D5"/>
    <w:rsid w:val="00A478CA"/>
    <w:rsid w:val="00A545F3"/>
    <w:rsid w:val="00A60D11"/>
    <w:rsid w:val="00A61E98"/>
    <w:rsid w:val="00A62B07"/>
    <w:rsid w:val="00A664C9"/>
    <w:rsid w:val="00A731C3"/>
    <w:rsid w:val="00A73FB5"/>
    <w:rsid w:val="00A74DD7"/>
    <w:rsid w:val="00A81BC5"/>
    <w:rsid w:val="00A86E0C"/>
    <w:rsid w:val="00A90E8A"/>
    <w:rsid w:val="00A92AF3"/>
    <w:rsid w:val="00A9361F"/>
    <w:rsid w:val="00A94CB9"/>
    <w:rsid w:val="00A95654"/>
    <w:rsid w:val="00A96883"/>
    <w:rsid w:val="00AA6453"/>
    <w:rsid w:val="00AA7FF2"/>
    <w:rsid w:val="00AB05A1"/>
    <w:rsid w:val="00AB14ED"/>
    <w:rsid w:val="00AB202C"/>
    <w:rsid w:val="00AB49F0"/>
    <w:rsid w:val="00AB4ECD"/>
    <w:rsid w:val="00AD0FF2"/>
    <w:rsid w:val="00AD1DE3"/>
    <w:rsid w:val="00AD4462"/>
    <w:rsid w:val="00AD4E3E"/>
    <w:rsid w:val="00AD74B5"/>
    <w:rsid w:val="00AE40A8"/>
    <w:rsid w:val="00AE7397"/>
    <w:rsid w:val="00AE769D"/>
    <w:rsid w:val="00AF1888"/>
    <w:rsid w:val="00AF4608"/>
    <w:rsid w:val="00B02E24"/>
    <w:rsid w:val="00B049C7"/>
    <w:rsid w:val="00B1383E"/>
    <w:rsid w:val="00B14156"/>
    <w:rsid w:val="00B15F64"/>
    <w:rsid w:val="00B221E7"/>
    <w:rsid w:val="00B2430F"/>
    <w:rsid w:val="00B26D73"/>
    <w:rsid w:val="00B33109"/>
    <w:rsid w:val="00B356ED"/>
    <w:rsid w:val="00B3576A"/>
    <w:rsid w:val="00B450C6"/>
    <w:rsid w:val="00B473AA"/>
    <w:rsid w:val="00B50D5E"/>
    <w:rsid w:val="00B515E8"/>
    <w:rsid w:val="00B51C4C"/>
    <w:rsid w:val="00B5244C"/>
    <w:rsid w:val="00B52929"/>
    <w:rsid w:val="00B53395"/>
    <w:rsid w:val="00B53A3F"/>
    <w:rsid w:val="00B5629D"/>
    <w:rsid w:val="00B563FF"/>
    <w:rsid w:val="00B56E70"/>
    <w:rsid w:val="00B628E7"/>
    <w:rsid w:val="00B64B68"/>
    <w:rsid w:val="00B66F5D"/>
    <w:rsid w:val="00B67501"/>
    <w:rsid w:val="00B67CAC"/>
    <w:rsid w:val="00B74F64"/>
    <w:rsid w:val="00B75325"/>
    <w:rsid w:val="00B77DA2"/>
    <w:rsid w:val="00B803BA"/>
    <w:rsid w:val="00B8442B"/>
    <w:rsid w:val="00B84595"/>
    <w:rsid w:val="00B86693"/>
    <w:rsid w:val="00B91C22"/>
    <w:rsid w:val="00B936AD"/>
    <w:rsid w:val="00B959CB"/>
    <w:rsid w:val="00BA371B"/>
    <w:rsid w:val="00BA4CED"/>
    <w:rsid w:val="00BA63A6"/>
    <w:rsid w:val="00BA6FDC"/>
    <w:rsid w:val="00BA7C82"/>
    <w:rsid w:val="00BB2B20"/>
    <w:rsid w:val="00BB5247"/>
    <w:rsid w:val="00BB669F"/>
    <w:rsid w:val="00BC28B6"/>
    <w:rsid w:val="00BC3DEF"/>
    <w:rsid w:val="00BC4F91"/>
    <w:rsid w:val="00BC570A"/>
    <w:rsid w:val="00BC64B1"/>
    <w:rsid w:val="00BC713C"/>
    <w:rsid w:val="00BC7D56"/>
    <w:rsid w:val="00BD2261"/>
    <w:rsid w:val="00BD68AF"/>
    <w:rsid w:val="00BE0A84"/>
    <w:rsid w:val="00BE0FB5"/>
    <w:rsid w:val="00BE44FB"/>
    <w:rsid w:val="00BE50AD"/>
    <w:rsid w:val="00BE6A1C"/>
    <w:rsid w:val="00BF69E5"/>
    <w:rsid w:val="00BF7D5A"/>
    <w:rsid w:val="00C00F61"/>
    <w:rsid w:val="00C03D66"/>
    <w:rsid w:val="00C04C6D"/>
    <w:rsid w:val="00C04F74"/>
    <w:rsid w:val="00C06D16"/>
    <w:rsid w:val="00C07D2C"/>
    <w:rsid w:val="00C11565"/>
    <w:rsid w:val="00C14EBD"/>
    <w:rsid w:val="00C157D2"/>
    <w:rsid w:val="00C165DF"/>
    <w:rsid w:val="00C16932"/>
    <w:rsid w:val="00C17227"/>
    <w:rsid w:val="00C22C97"/>
    <w:rsid w:val="00C22F9A"/>
    <w:rsid w:val="00C24987"/>
    <w:rsid w:val="00C25D25"/>
    <w:rsid w:val="00C30A9C"/>
    <w:rsid w:val="00C36FEA"/>
    <w:rsid w:val="00C417F5"/>
    <w:rsid w:val="00C42CA9"/>
    <w:rsid w:val="00C46AAC"/>
    <w:rsid w:val="00C50901"/>
    <w:rsid w:val="00C52167"/>
    <w:rsid w:val="00C525CA"/>
    <w:rsid w:val="00C53386"/>
    <w:rsid w:val="00C5420C"/>
    <w:rsid w:val="00C557B7"/>
    <w:rsid w:val="00C5630A"/>
    <w:rsid w:val="00C570F3"/>
    <w:rsid w:val="00C62935"/>
    <w:rsid w:val="00C63443"/>
    <w:rsid w:val="00C6434F"/>
    <w:rsid w:val="00C67B35"/>
    <w:rsid w:val="00C7035F"/>
    <w:rsid w:val="00C9042E"/>
    <w:rsid w:val="00C93874"/>
    <w:rsid w:val="00C95AA9"/>
    <w:rsid w:val="00C97CD8"/>
    <w:rsid w:val="00CA0D68"/>
    <w:rsid w:val="00CA12CC"/>
    <w:rsid w:val="00CA22E8"/>
    <w:rsid w:val="00CA337A"/>
    <w:rsid w:val="00CA545D"/>
    <w:rsid w:val="00CA635C"/>
    <w:rsid w:val="00CB79D9"/>
    <w:rsid w:val="00CC5155"/>
    <w:rsid w:val="00CC5A63"/>
    <w:rsid w:val="00CC67A3"/>
    <w:rsid w:val="00CD0F2C"/>
    <w:rsid w:val="00CD3612"/>
    <w:rsid w:val="00CD4DC4"/>
    <w:rsid w:val="00CD7DA7"/>
    <w:rsid w:val="00CD7E19"/>
    <w:rsid w:val="00CE0E9C"/>
    <w:rsid w:val="00CE11F6"/>
    <w:rsid w:val="00CE1B08"/>
    <w:rsid w:val="00CE3D16"/>
    <w:rsid w:val="00CE56E7"/>
    <w:rsid w:val="00CF06E0"/>
    <w:rsid w:val="00CF62AE"/>
    <w:rsid w:val="00CF7F14"/>
    <w:rsid w:val="00D0305F"/>
    <w:rsid w:val="00D06A6F"/>
    <w:rsid w:val="00D074B7"/>
    <w:rsid w:val="00D106F0"/>
    <w:rsid w:val="00D11DBE"/>
    <w:rsid w:val="00D14157"/>
    <w:rsid w:val="00D143E3"/>
    <w:rsid w:val="00D169FC"/>
    <w:rsid w:val="00D17856"/>
    <w:rsid w:val="00D22358"/>
    <w:rsid w:val="00D25CCF"/>
    <w:rsid w:val="00D301DE"/>
    <w:rsid w:val="00D311F6"/>
    <w:rsid w:val="00D31399"/>
    <w:rsid w:val="00D435B9"/>
    <w:rsid w:val="00D4373A"/>
    <w:rsid w:val="00D45107"/>
    <w:rsid w:val="00D45CE8"/>
    <w:rsid w:val="00D45EB7"/>
    <w:rsid w:val="00D46A98"/>
    <w:rsid w:val="00D46A9D"/>
    <w:rsid w:val="00D47CDE"/>
    <w:rsid w:val="00D514E5"/>
    <w:rsid w:val="00D517D0"/>
    <w:rsid w:val="00D53F7F"/>
    <w:rsid w:val="00D54BF5"/>
    <w:rsid w:val="00D54E8C"/>
    <w:rsid w:val="00D56012"/>
    <w:rsid w:val="00D709B6"/>
    <w:rsid w:val="00D732FF"/>
    <w:rsid w:val="00D7363E"/>
    <w:rsid w:val="00D75457"/>
    <w:rsid w:val="00D75855"/>
    <w:rsid w:val="00D81B01"/>
    <w:rsid w:val="00D82C20"/>
    <w:rsid w:val="00D85AF2"/>
    <w:rsid w:val="00D85C81"/>
    <w:rsid w:val="00D87FCD"/>
    <w:rsid w:val="00D90B47"/>
    <w:rsid w:val="00D954C2"/>
    <w:rsid w:val="00DA31A9"/>
    <w:rsid w:val="00DA32D8"/>
    <w:rsid w:val="00DA4DAB"/>
    <w:rsid w:val="00DA735F"/>
    <w:rsid w:val="00DA7E79"/>
    <w:rsid w:val="00DB03A6"/>
    <w:rsid w:val="00DB107C"/>
    <w:rsid w:val="00DB206E"/>
    <w:rsid w:val="00DB2854"/>
    <w:rsid w:val="00DB3F98"/>
    <w:rsid w:val="00DB41B3"/>
    <w:rsid w:val="00DB44CC"/>
    <w:rsid w:val="00DB570C"/>
    <w:rsid w:val="00DB718F"/>
    <w:rsid w:val="00DC0343"/>
    <w:rsid w:val="00DC19FF"/>
    <w:rsid w:val="00DC303D"/>
    <w:rsid w:val="00DC4279"/>
    <w:rsid w:val="00DC55B6"/>
    <w:rsid w:val="00DD1DBE"/>
    <w:rsid w:val="00DD29D0"/>
    <w:rsid w:val="00DD42B8"/>
    <w:rsid w:val="00DD6604"/>
    <w:rsid w:val="00DE0374"/>
    <w:rsid w:val="00DE1E12"/>
    <w:rsid w:val="00DE4EF5"/>
    <w:rsid w:val="00DF1AA2"/>
    <w:rsid w:val="00E0304E"/>
    <w:rsid w:val="00E04639"/>
    <w:rsid w:val="00E07918"/>
    <w:rsid w:val="00E10378"/>
    <w:rsid w:val="00E111CD"/>
    <w:rsid w:val="00E14876"/>
    <w:rsid w:val="00E17B93"/>
    <w:rsid w:val="00E20ADF"/>
    <w:rsid w:val="00E2469B"/>
    <w:rsid w:val="00E2799F"/>
    <w:rsid w:val="00E30323"/>
    <w:rsid w:val="00E308BF"/>
    <w:rsid w:val="00E330EE"/>
    <w:rsid w:val="00E35404"/>
    <w:rsid w:val="00E42A55"/>
    <w:rsid w:val="00E51800"/>
    <w:rsid w:val="00E51CEB"/>
    <w:rsid w:val="00E5275D"/>
    <w:rsid w:val="00E539FF"/>
    <w:rsid w:val="00E5536B"/>
    <w:rsid w:val="00E57B3E"/>
    <w:rsid w:val="00E6180C"/>
    <w:rsid w:val="00E61984"/>
    <w:rsid w:val="00E61FD2"/>
    <w:rsid w:val="00E62F2E"/>
    <w:rsid w:val="00E653FA"/>
    <w:rsid w:val="00E76D01"/>
    <w:rsid w:val="00E80361"/>
    <w:rsid w:val="00E80698"/>
    <w:rsid w:val="00E822EF"/>
    <w:rsid w:val="00E87026"/>
    <w:rsid w:val="00E87D75"/>
    <w:rsid w:val="00E914D8"/>
    <w:rsid w:val="00E93411"/>
    <w:rsid w:val="00E93FC1"/>
    <w:rsid w:val="00E9486A"/>
    <w:rsid w:val="00E95151"/>
    <w:rsid w:val="00EA3E0A"/>
    <w:rsid w:val="00EA6DD8"/>
    <w:rsid w:val="00EB4221"/>
    <w:rsid w:val="00EB49ED"/>
    <w:rsid w:val="00EC364B"/>
    <w:rsid w:val="00EC5357"/>
    <w:rsid w:val="00EC58EF"/>
    <w:rsid w:val="00ED5299"/>
    <w:rsid w:val="00ED5440"/>
    <w:rsid w:val="00ED74CF"/>
    <w:rsid w:val="00ED7523"/>
    <w:rsid w:val="00EE05AE"/>
    <w:rsid w:val="00EE2198"/>
    <w:rsid w:val="00EF368A"/>
    <w:rsid w:val="00EF3C17"/>
    <w:rsid w:val="00EF5E5A"/>
    <w:rsid w:val="00EF65BB"/>
    <w:rsid w:val="00EF7ECB"/>
    <w:rsid w:val="00F005F9"/>
    <w:rsid w:val="00F00AF5"/>
    <w:rsid w:val="00F03108"/>
    <w:rsid w:val="00F051A9"/>
    <w:rsid w:val="00F11618"/>
    <w:rsid w:val="00F13B4D"/>
    <w:rsid w:val="00F14016"/>
    <w:rsid w:val="00F2085C"/>
    <w:rsid w:val="00F21779"/>
    <w:rsid w:val="00F24B4C"/>
    <w:rsid w:val="00F30918"/>
    <w:rsid w:val="00F30F91"/>
    <w:rsid w:val="00F32FB2"/>
    <w:rsid w:val="00F3432D"/>
    <w:rsid w:val="00F363FD"/>
    <w:rsid w:val="00F3737D"/>
    <w:rsid w:val="00F37B7D"/>
    <w:rsid w:val="00F42203"/>
    <w:rsid w:val="00F44B91"/>
    <w:rsid w:val="00F50CA0"/>
    <w:rsid w:val="00F51917"/>
    <w:rsid w:val="00F51F4E"/>
    <w:rsid w:val="00F52CE9"/>
    <w:rsid w:val="00F556DE"/>
    <w:rsid w:val="00F560CD"/>
    <w:rsid w:val="00F60BF0"/>
    <w:rsid w:val="00F62810"/>
    <w:rsid w:val="00F64E05"/>
    <w:rsid w:val="00F715DD"/>
    <w:rsid w:val="00F73179"/>
    <w:rsid w:val="00F73753"/>
    <w:rsid w:val="00F820F9"/>
    <w:rsid w:val="00F82833"/>
    <w:rsid w:val="00F83A30"/>
    <w:rsid w:val="00F84E80"/>
    <w:rsid w:val="00F96ADD"/>
    <w:rsid w:val="00FA0ED3"/>
    <w:rsid w:val="00FA1099"/>
    <w:rsid w:val="00FA2F16"/>
    <w:rsid w:val="00FA43D5"/>
    <w:rsid w:val="00FA43DB"/>
    <w:rsid w:val="00FB0421"/>
    <w:rsid w:val="00FB15FF"/>
    <w:rsid w:val="00FB2E19"/>
    <w:rsid w:val="00FB44D6"/>
    <w:rsid w:val="00FB739F"/>
    <w:rsid w:val="00FC1BAA"/>
    <w:rsid w:val="00FC582C"/>
    <w:rsid w:val="00FC6AE6"/>
    <w:rsid w:val="00FD1DA5"/>
    <w:rsid w:val="00FD4878"/>
    <w:rsid w:val="00FD717D"/>
    <w:rsid w:val="00FE013C"/>
    <w:rsid w:val="00FE5FA8"/>
    <w:rsid w:val="00FE6FF7"/>
    <w:rsid w:val="00FE7B70"/>
    <w:rsid w:val="00FF0439"/>
    <w:rsid w:val="00FF2597"/>
    <w:rsid w:val="00FF3B92"/>
    <w:rsid w:val="00FF41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8353">
      <o:colormenu v:ext="edit" fillcolor="none [3212]" strokecolor="none [3212]"/>
    </o:shapedefaults>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48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D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E6245"/>
    <w:pPr>
      <w:ind w:left="720"/>
      <w:contextualSpacing/>
    </w:pPr>
  </w:style>
  <w:style w:type="character" w:styleId="Hyperlink">
    <w:name w:val="Hyperlink"/>
    <w:basedOn w:val="DefaultParagraphFont"/>
    <w:uiPriority w:val="99"/>
    <w:unhideWhenUsed/>
    <w:rsid w:val="00353562"/>
    <w:rPr>
      <w:color w:val="0000FF" w:themeColor="hyperlink"/>
      <w:u w:val="single"/>
    </w:rPr>
  </w:style>
  <w:style w:type="table" w:styleId="TableGrid">
    <w:name w:val="Table Grid"/>
    <w:basedOn w:val="TableNormal"/>
    <w:uiPriority w:val="59"/>
    <w:rsid w:val="00275B6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23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34D"/>
    <w:rPr>
      <w:rFonts w:ascii="Tahoma" w:hAnsi="Tahoma" w:cs="Tahoma"/>
      <w:sz w:val="16"/>
      <w:szCs w:val="16"/>
    </w:rPr>
  </w:style>
  <w:style w:type="paragraph" w:styleId="Header">
    <w:name w:val="header"/>
    <w:basedOn w:val="Normal"/>
    <w:link w:val="HeaderChar"/>
    <w:uiPriority w:val="99"/>
    <w:unhideWhenUsed/>
    <w:rsid w:val="0033166A"/>
    <w:pPr>
      <w:tabs>
        <w:tab w:val="center" w:pos="4680"/>
        <w:tab w:val="right" w:pos="9360"/>
      </w:tabs>
      <w:spacing w:line="240" w:lineRule="auto"/>
    </w:pPr>
  </w:style>
  <w:style w:type="character" w:customStyle="1" w:styleId="HeaderChar">
    <w:name w:val="Header Char"/>
    <w:basedOn w:val="DefaultParagraphFont"/>
    <w:link w:val="Header"/>
    <w:uiPriority w:val="99"/>
    <w:rsid w:val="0033166A"/>
  </w:style>
  <w:style w:type="paragraph" w:styleId="Footer">
    <w:name w:val="footer"/>
    <w:basedOn w:val="Normal"/>
    <w:link w:val="FooterChar"/>
    <w:uiPriority w:val="99"/>
    <w:unhideWhenUsed/>
    <w:rsid w:val="0033166A"/>
    <w:pPr>
      <w:tabs>
        <w:tab w:val="center" w:pos="4680"/>
        <w:tab w:val="right" w:pos="9360"/>
      </w:tabs>
      <w:spacing w:line="240" w:lineRule="auto"/>
    </w:pPr>
  </w:style>
  <w:style w:type="character" w:customStyle="1" w:styleId="FooterChar">
    <w:name w:val="Footer Char"/>
    <w:basedOn w:val="DefaultParagraphFont"/>
    <w:link w:val="Footer"/>
    <w:uiPriority w:val="99"/>
    <w:rsid w:val="0033166A"/>
  </w:style>
  <w:style w:type="character" w:customStyle="1" w:styleId="ListParagraphChar">
    <w:name w:val="List Paragraph Char"/>
    <w:aliases w:val="Body of text Char"/>
    <w:basedOn w:val="DefaultParagraphFont"/>
    <w:link w:val="ListParagraph"/>
    <w:uiPriority w:val="34"/>
    <w:locked/>
    <w:rsid w:val="007F25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top16</b:Tag>
    <b:SourceType>InternetSite</b:SourceType>
    <b:Guid>{BEE7427A-F962-4385-84DD-09B169C66811}</b:Guid>
    <b:Title>top brand award</b:Title>
    <b:InternetSiteTitle>file:///E:/TOP%20BRAND%20AWARD.htm</b:InternetSiteTitle>
    <b:Year>2016</b:Year>
    <b:YearAccessed>2018</b:YearAccessed>
    <b:MonthAccessed>05</b:MonthAccessed>
    <b:DayAccessed>25</b:DayAccessed>
    <b:RefOrder>4</b:RefOrder>
  </b:Source>
  <b:Source>
    <b:Tag>Kot08</b:Tag>
    <b:SourceType>Book</b:SourceType>
    <b:Guid>{8C94768E-1624-4EA6-BEBE-AF66226B1D95}</b:Guid>
    <b:Author>
      <b:Author>
        <b:NameList>
          <b:Person>
            <b:Last>Kotler</b:Last>
            <b:First>P</b:First>
            <b:Middle>&amp;, Armstrong, G</b:Middle>
          </b:Person>
        </b:NameList>
      </b:Author>
    </b:Author>
    <b:Title>prinsip-prinsip pemasaran</b:Title>
    <b:Year>2008</b:Year>
    <b:City>Jakarta</b:City>
    <b:Publisher>Erlangga</b:Publisher>
    <b:RefOrder>5</b:RefOrder>
  </b:Source>
  <b:Source>
    <b:Tag>Han12</b:Tag>
    <b:SourceType>JournalArticle</b:SourceType>
    <b:Guid>{6D9E181F-C962-48C4-A62B-8C3DE31FFE2C}</b:Guid>
    <b:Author>
      <b:Author>
        <b:NameList>
          <b:Person>
            <b:Last>Handayani</b:Last>
            <b:First>Novita</b:First>
            <b:Middle>tri</b:Middle>
          </b:Person>
        </b:NameList>
      </b:Author>
    </b:Author>
    <b:Title>pengaruh atribut produk terhadap loyalitas pelanggan green product sepedah motor Honda injection</b:Title>
    <b:Year>2012</b:Year>
    <b:JournalName>management analysis journal</b:JournalName>
    <b:RefOrder>3</b:RefOrder>
  </b:Source>
  <b:Source>
    <b:Tag>Kot09</b:Tag>
    <b:SourceType>Book</b:SourceType>
    <b:Guid>{B6D738A9-02C8-4AFE-A85C-961CC7E576B6}</b:Guid>
    <b:Author>
      <b:Author>
        <b:NameList>
          <b:Person>
            <b:Last>Kotler</b:Last>
            <b:First>Philip</b:First>
            <b:Middle>all</b:Middle>
          </b:Person>
          <b:Person>
            <b:Last>Keller</b:Last>
            <b:First>Kevin</b:First>
            <b:Middle>Lane</b:Middle>
          </b:Person>
        </b:NameList>
      </b:Author>
    </b:Author>
    <b:Title>marketing management 13 th Edition</b:Title>
    <b:Year>2009</b:Year>
    <b:City>New Jersey</b:City>
    <b:Publisher>Pearson Prentice</b:Publisher>
    <b:RefOrder>1</b:RefOrder>
  </b:Source>
  <b:Source>
    <b:Tag>Kot091</b:Tag>
    <b:SourceType>Book</b:SourceType>
    <b:Guid>{E6D75858-E589-4BE5-B2AA-B74726D302A8}</b:Guid>
    <b:Author>
      <b:Author>
        <b:NameList>
          <b:Person>
            <b:Last>Kotler</b:Last>
            <b:First>Philip</b:First>
          </b:Person>
          <b:Person>
            <b:Last>Keller</b:Last>
            <b:First>Kevin</b:First>
            <b:Middle>Lane</b:Middle>
          </b:Person>
        </b:NameList>
      </b:Author>
    </b:Author>
    <b:Title>marketing management 13 th Edition</b:Title>
    <b:Year>2009</b:Year>
    <b:City>New Jersey</b:City>
    <b:Publisher>Pearson Prentice</b:Publisher>
    <b:RefOrder>2</b:RefOrder>
  </b:Source>
</b:Sources>
</file>

<file path=customXml/itemProps1.xml><?xml version="1.0" encoding="utf-8"?>
<ds:datastoreItem xmlns:ds="http://schemas.openxmlformats.org/officeDocument/2006/customXml" ds:itemID="{EEAC150D-A37E-443D-92B1-BEEB3803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17</Pages>
  <Words>3123</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X452E</dc:creator>
  <cp:lastModifiedBy>ASUS X452E</cp:lastModifiedBy>
  <cp:revision>71</cp:revision>
  <cp:lastPrinted>2018-10-21T23:56:00Z</cp:lastPrinted>
  <dcterms:created xsi:type="dcterms:W3CDTF">2017-09-08T23:06:00Z</dcterms:created>
  <dcterms:modified xsi:type="dcterms:W3CDTF">2018-10-25T03:13:00Z</dcterms:modified>
</cp:coreProperties>
</file>