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482" w:firstLineChars="200"/>
        <w:jc w:val="center"/>
        <w:rPr>
          <w:rFonts w:ascii="Times New Roman" w:hAnsi="Times New Roman" w:cs="Times New Roman"/>
          <w:b/>
          <w:bCs/>
          <w:color w:val="000000" w:themeColor="text1"/>
          <w:sz w:val="24"/>
          <w:szCs w:val="24"/>
          <w:highlight w:val="none"/>
          <w:lang w:val="id-ID"/>
          <w14:textFill>
            <w14:solidFill>
              <w14:schemeClr w14:val="tx1"/>
            </w14:solidFill>
          </w14:textFill>
        </w:rPr>
      </w:pPr>
      <w:bookmarkStart w:id="0" w:name="_GoBack"/>
      <w:bookmarkEnd w:id="0"/>
      <w:r>
        <w:rPr>
          <w:rFonts w:ascii="Times New Roman" w:hAnsi="Times New Roman" w:cs="Times New Roman"/>
          <w:b/>
          <w:bCs/>
          <w:color w:val="000000" w:themeColor="text1"/>
          <w:sz w:val="24"/>
          <w:szCs w:val="24"/>
          <w:highlight w:val="none"/>
          <w:lang w:val="id-ID"/>
          <w14:textFill>
            <w14:solidFill>
              <w14:schemeClr w14:val="tx1"/>
            </w14:solidFill>
          </w14:textFill>
        </w:rPr>
        <w:t>BAB III</w:t>
      </w:r>
    </w:p>
    <w:p>
      <w:pPr>
        <w:spacing w:line="480" w:lineRule="auto"/>
        <w:ind w:firstLine="482" w:firstLineChars="200"/>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METODE PENELITIAN</w:t>
      </w:r>
    </w:p>
    <w:p>
      <w:pPr>
        <w:keepNext w:val="0"/>
        <w:keepLines w:val="0"/>
        <w:pageBreakBefore w:val="0"/>
        <w:kinsoku/>
        <w:wordWrap/>
        <w:overflowPunct/>
        <w:topLinePunct w:val="0"/>
        <w:autoSpaceDE/>
        <w:autoSpaceDN/>
        <w:bidi w:val="0"/>
        <w:adjustRightInd/>
        <w:snapToGrid/>
        <w:spacing w:after="0" w:line="480" w:lineRule="auto"/>
        <w:ind w:left="422" w:hanging="422" w:hangingChars="175"/>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3.1</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Rancangan Penelitian</w:t>
      </w:r>
    </w:p>
    <w:p>
      <w:pPr>
        <w:keepNext w:val="0"/>
        <w:keepLines w:val="0"/>
        <w:pageBreakBefore w:val="0"/>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Jenis penelitian ini adalah jenis penelitian kuantitatif berbentuk penelitian eksplanasi ilmu dengan tujuan menjelaskan hubungan antara variabel citra merek dan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 xml:space="preserve">terhadap keputusan pembelian lipstick Wardah di Kota Jombang. Penelitian kuantitatif merupakan penelitian yang berlandaskan pada filsafat positivisme, digunakan untuk meneliti pada populasi atau sampel tertentu, pengumpulan data menggunakan instrumen penelitian, analisis data bersifat kuantitatif/statistik dengan tujuan untuk menguji hipotesis yang telah ditetapkan </w:t>
      </w:r>
      <w:sdt>
        <w:sdtPr>
          <w:rPr>
            <w:rFonts w:ascii="Times New Roman" w:hAnsi="Times New Roman" w:cs="Times New Roman"/>
            <w:color w:val="000000" w:themeColor="text1"/>
            <w:sz w:val="24"/>
            <w:szCs w:val="24"/>
            <w:highlight w:val="none"/>
            <w:lang w:val="id-ID"/>
            <w14:textFill>
              <w14:solidFill>
                <w14:schemeClr w14:val="tx1"/>
              </w14:solidFill>
            </w14:textFill>
          </w:rPr>
          <w:id w:val="1417216769"/>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CITATION Sug11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Sugiono</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 2011)</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Populasi dalam penelitian ini adalah seluruh pengguna lipstick Wardah di Kota Jombang. Penentuan sampel pada penelitian ini menggunakan nonprobability sampling dengan teknik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Insidental Sampling. </w:t>
      </w:r>
      <w:r>
        <w:rPr>
          <w:rFonts w:ascii="Times New Roman" w:hAnsi="Times New Roman" w:cs="Times New Roman"/>
          <w:color w:val="000000" w:themeColor="text1"/>
          <w:sz w:val="24"/>
          <w:szCs w:val="24"/>
          <w:highlight w:val="none"/>
          <w:lang w:val="id-ID"/>
          <w14:textFill>
            <w14:solidFill>
              <w14:schemeClr w14:val="tx1"/>
            </w14:solidFill>
          </w14:textFill>
        </w:rPr>
        <w:t>Teknik pengambilan data menggunakan angket yang diberikan kepada responden pengguna Lipstick Wardah di Kota Jombang. Hipotesis diuji dengan menggunakan analisis regresi.</w:t>
      </w:r>
    </w:p>
    <w:p>
      <w:pPr>
        <w:keepNext w:val="0"/>
        <w:keepLines w:val="0"/>
        <w:pageBreakBefore w:val="0"/>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3.2 Variabel dan Devinisi Operasional Variabel</w:t>
      </w:r>
    </w:p>
    <w:p>
      <w:pPr>
        <w:keepNext w:val="0"/>
        <w:keepLines w:val="0"/>
        <w:pageBreakBefore w:val="0"/>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3.2.1 Variabel</w:t>
      </w:r>
    </w:p>
    <w:p>
      <w:pPr>
        <w:keepNext w:val="0"/>
        <w:keepLines w:val="0"/>
        <w:pageBreakBefore w:val="0"/>
        <w:kinsoku/>
        <w:wordWrap/>
        <w:overflowPunct/>
        <w:topLinePunct w:val="0"/>
        <w:autoSpaceDE/>
        <w:autoSpaceDN/>
        <w:bidi w:val="0"/>
        <w:adjustRightInd/>
        <w:snapToGrid/>
        <w:spacing w:after="0" w:line="480" w:lineRule="auto"/>
        <w:ind w:left="216" w:leftChars="103" w:firstLine="62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Penelitian ini menggunakan 3 variabel yang terdiri dari dua variabel independen yaitu citra merek (X1) dan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 xml:space="preserve">(X2) serta satu variabel dependen yaitu keputusan pembelian (Y). </w:t>
      </w:r>
    </w:p>
    <w:p>
      <w:pPr>
        <w:keepNext w:val="0"/>
        <w:keepLines w:val="0"/>
        <w:pageBreakBefore w:val="0"/>
        <w:kinsoku/>
        <w:wordWrap/>
        <w:overflowPunct/>
        <w:topLinePunct w:val="0"/>
        <w:autoSpaceDE/>
        <w:autoSpaceDN/>
        <w:bidi w:val="0"/>
        <w:adjustRightInd/>
        <w:snapToGrid/>
        <w:spacing w:after="0" w:line="480" w:lineRule="auto"/>
        <w:ind w:left="838" w:leftChars="103" w:hanging="622" w:hangingChars="25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480" w:lineRule="auto"/>
        <w:ind w:left="838" w:leftChars="103" w:hanging="622" w:hangingChars="25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3.2.2</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Definisi Operasional Variabel</w:t>
      </w:r>
    </w:p>
    <w:p>
      <w:pPr>
        <w:keepNext w:val="0"/>
        <w:keepLines w:val="0"/>
        <w:pageBreakBefore w:val="0"/>
        <w:kinsoku/>
        <w:wordWrap/>
        <w:overflowPunct/>
        <w:topLinePunct w:val="0"/>
        <w:autoSpaceDE/>
        <w:autoSpaceDN/>
        <w:bidi w:val="0"/>
        <w:adjustRightInd/>
        <w:snapToGrid/>
        <w:spacing w:after="0" w:line="480" w:lineRule="auto"/>
        <w:ind w:left="638" w:leftChars="304" w:firstLine="0"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 Keputusan Pembelian</w:t>
      </w:r>
    </w:p>
    <w:p>
      <w:pPr>
        <w:keepNext w:val="0"/>
        <w:keepLines w:val="0"/>
        <w:pageBreakBefore w:val="0"/>
        <w:kinsoku/>
        <w:wordWrap/>
        <w:overflowPunct/>
        <w:topLinePunct w:val="0"/>
        <w:autoSpaceDE/>
        <w:autoSpaceDN/>
        <w:bidi w:val="0"/>
        <w:adjustRightInd/>
        <w:snapToGrid/>
        <w:spacing w:after="0" w:line="480" w:lineRule="auto"/>
        <w:ind w:left="638" w:leftChars="304" w:firstLine="418"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Keputusan pembelian dalam penelitian ini adalah perilaku konsumen dalam proses keputusan pembelian produk lipstick Wardah. Indikator dalam penelitian ini mengacu pada konsep keputusan pembelian </w:t>
      </w:r>
      <w:r>
        <w:rPr>
          <w:rFonts w:ascii="Times New Roman" w:hAnsi="Times New Roman" w:cs="Times New Roman"/>
          <w:color w:val="000000" w:themeColor="text1"/>
          <w:sz w:val="24"/>
          <w:szCs w:val="24"/>
          <w:highlight w:val="none"/>
          <w:lang w:val="id-ID" w:eastAsia="ja-JP"/>
          <w14:textFill>
            <w14:solidFill>
              <w14:schemeClr w14:val="tx1"/>
            </w14:solidFill>
          </w14:textFill>
        </w:rPr>
        <w:t>menurut Solomon (2009)</w:t>
      </w:r>
      <w:r>
        <w:rPr>
          <w:rFonts w:ascii="Times New Roman" w:hAnsi="Times New Roman" w:cs="Times New Roman"/>
          <w:color w:val="000000" w:themeColor="text1"/>
          <w:sz w:val="24"/>
          <w:szCs w:val="24"/>
          <w:highlight w:val="none"/>
          <w:lang w:val="id-ID"/>
          <w14:textFill>
            <w14:solidFill>
              <w14:schemeClr w14:val="tx1"/>
            </w14:solidFill>
          </w14:textFill>
        </w:rPr>
        <w:t xml:space="preserve"> yaitu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i/>
          <w:iCs/>
          <w:color w:val="000000" w:themeColor="text1"/>
          <w:sz w:val="24"/>
          <w:szCs w:val="24"/>
          <w:highlight w:val="none"/>
          <w:lang w:val="id-ID" w:eastAsia="ja-JP"/>
          <w14:textFill>
            <w14:solidFill>
              <w14:schemeClr w14:val="tx1"/>
            </w14:solidFill>
          </w14:textFill>
        </w:rPr>
      </w:pP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 xml:space="preserve">1.   </w:t>
      </w:r>
      <w:r>
        <w:rPr>
          <w:rFonts w:ascii="Times New Roman" w:hAnsi="Times New Roman" w:cs="Times New Roman"/>
          <w:i/>
          <w:iCs/>
          <w:color w:val="000000" w:themeColor="text1"/>
          <w:sz w:val="24"/>
          <w:szCs w:val="24"/>
          <w:highlight w:val="none"/>
          <w:lang w:val="id-ID" w:eastAsia="ja-JP"/>
          <w14:textFill>
            <w14:solidFill>
              <w14:schemeClr w14:val="tx1"/>
            </w14:solidFill>
          </w14:textFill>
        </w:rPr>
        <w:t>Problem recognition</w:t>
      </w:r>
    </w:p>
    <w:p>
      <w:pPr>
        <w:keepNext w:val="0"/>
        <w:keepLines w:val="0"/>
        <w:pageBreakBefore w:val="0"/>
        <w:widowControl/>
        <w:kinsoku/>
        <w:wordWrap/>
        <w:overflowPunct/>
        <w:topLinePunct w:val="0"/>
        <w:autoSpaceDE/>
        <w:autoSpaceDN/>
        <w:bidi w:val="0"/>
        <w:adjustRightInd/>
        <w:snapToGrid/>
        <w:spacing w:after="0" w:line="480" w:lineRule="auto"/>
        <w:ind w:left="1054" w:leftChars="502"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menyadari bahwa konsumen membutuhkan lipstick Wardah karena sesuai dengan yang diinginkan konsumen dan untuk digunakan sehari-hari.</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 xml:space="preserve">2.    </w:t>
      </w:r>
      <w:r>
        <w:rPr>
          <w:rFonts w:ascii="Times New Roman" w:hAnsi="Times New Roman" w:cs="Times New Roman"/>
          <w:i/>
          <w:iCs/>
          <w:color w:val="000000" w:themeColor="text1"/>
          <w:sz w:val="24"/>
          <w:szCs w:val="24"/>
          <w:highlight w:val="none"/>
          <w:lang w:val="id-ID" w:eastAsia="ja-JP"/>
          <w14:textFill>
            <w14:solidFill>
              <w14:schemeClr w14:val="tx1"/>
            </w14:solidFill>
          </w14:textFill>
        </w:rPr>
        <w:t>Information search</w:t>
      </w:r>
    </w:p>
    <w:p>
      <w:pPr>
        <w:keepNext w:val="0"/>
        <w:keepLines w:val="0"/>
        <w:pageBreakBefore w:val="0"/>
        <w:widowControl/>
        <w:kinsoku/>
        <w:wordWrap/>
        <w:overflowPunct/>
        <w:topLinePunct w:val="0"/>
        <w:autoSpaceDE/>
        <w:autoSpaceDN/>
        <w:bidi w:val="0"/>
        <w:adjustRightInd/>
        <w:snapToGrid/>
        <w:spacing w:after="0" w:line="480" w:lineRule="auto"/>
        <w:ind w:left="1054" w:leftChars="502"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mencari informasi tentang merek-merek lipstick terbaik yang sesuai dengan kebutuhan dan keinginan konsumen melalui teman, internet dan wiraniaga.</w:t>
      </w:r>
    </w:p>
    <w:p>
      <w:pPr>
        <w:keepNext w:val="0"/>
        <w:keepLines w:val="0"/>
        <w:pageBreakBefore w:val="0"/>
        <w:widowControl/>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i/>
          <w:iCs/>
          <w:color w:val="000000" w:themeColor="text1"/>
          <w:sz w:val="24"/>
          <w:szCs w:val="24"/>
          <w:highlight w:val="none"/>
          <w:lang w:val="id-ID" w:eastAsia="ja-JP"/>
          <w14:textFill>
            <w14:solidFill>
              <w14:schemeClr w14:val="tx1"/>
            </w14:solidFill>
          </w14:textFill>
        </w:rPr>
      </w:pP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 xml:space="preserve">3.   </w:t>
      </w:r>
      <w:r>
        <w:rPr>
          <w:rFonts w:ascii="Times New Roman" w:hAnsi="Times New Roman" w:cs="Times New Roman"/>
          <w:i/>
          <w:iCs/>
          <w:color w:val="000000" w:themeColor="text1"/>
          <w:sz w:val="24"/>
          <w:szCs w:val="24"/>
          <w:highlight w:val="none"/>
          <w:lang w:val="id-ID" w:eastAsia="ja-JP"/>
          <w14:textFill>
            <w14:solidFill>
              <w14:schemeClr w14:val="tx1"/>
            </w14:solidFill>
          </w14:textFill>
        </w:rPr>
        <w:t>Evaluation of alternative</w:t>
      </w:r>
    </w:p>
    <w:p>
      <w:pPr>
        <w:keepNext w:val="0"/>
        <w:keepLines w:val="0"/>
        <w:pageBreakBefore w:val="0"/>
        <w:widowControl/>
        <w:kinsoku/>
        <w:wordWrap/>
        <w:overflowPunct/>
        <w:topLinePunct w:val="0"/>
        <w:autoSpaceDE/>
        <w:autoSpaceDN/>
        <w:bidi w:val="0"/>
        <w:adjustRightInd/>
        <w:snapToGrid/>
        <w:spacing w:after="0" w:line="480" w:lineRule="auto"/>
        <w:ind w:left="1054" w:leftChars="502"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Evaluasi konsumen untuk memilih berbagai alternatif merek lipstick. Pemilihan alternatif tersebut mempertimbangkan banyak pilihan jenis produk yang ditawarkan, pilihan warna yang beragam dan lain-lain.</w:t>
      </w:r>
    </w:p>
    <w:p>
      <w:pPr>
        <w:pStyle w:val="6"/>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6" w:leftChars="303" w:hanging="420" w:hangingChars="175"/>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 xml:space="preserve">4 . </w:t>
      </w:r>
      <w:r>
        <w:rPr>
          <w:rFonts w:ascii="Times New Roman" w:hAnsi="Times New Roman" w:cs="Times New Roman"/>
          <w:i/>
          <w:iCs/>
          <w:color w:val="000000" w:themeColor="text1"/>
          <w:sz w:val="24"/>
          <w:szCs w:val="24"/>
          <w:highlight w:val="none"/>
          <w:lang w:val="id-ID" w:eastAsia="ja-JP"/>
          <w14:textFill>
            <w14:solidFill>
              <w14:schemeClr w14:val="tx1"/>
            </w14:solidFill>
          </w14:textFill>
        </w:rPr>
        <w:t>Product choice</w:t>
      </w:r>
    </w:p>
    <w:p>
      <w:pPr>
        <w:keepNext w:val="0"/>
        <w:keepLines w:val="0"/>
        <w:pageBreakBefore w:val="0"/>
        <w:widowControl/>
        <w:kinsoku/>
        <w:wordWrap/>
        <w:overflowPunct/>
        <w:topLinePunct w:val="0"/>
        <w:autoSpaceDE/>
        <w:autoSpaceDN/>
        <w:bidi w:val="0"/>
        <w:adjustRightInd/>
        <w:snapToGrid/>
        <w:spacing w:after="0" w:line="480" w:lineRule="auto"/>
        <w:ind w:left="1054" w:leftChars="502" w:firstLine="842" w:firstLineChars="351"/>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Keputusan konsumen yang yakin untuk menggunakan produk lipstick Wardah dan konsumen tetap menggunakan lipstick wardah setelah mengetahui kinerja lipstick Wardah.</w:t>
      </w:r>
    </w:p>
    <w:p>
      <w:pPr>
        <w:keepNext w:val="0"/>
        <w:keepLines w:val="0"/>
        <w:pageBreakBefore w:val="0"/>
        <w:kinsoku/>
        <w:wordWrap/>
        <w:overflowPunct/>
        <w:topLinePunct w:val="0"/>
        <w:autoSpaceDE/>
        <w:autoSpaceDN/>
        <w:bidi w:val="0"/>
        <w:adjustRightInd/>
        <w:snapToGrid/>
        <w:spacing w:after="0" w:line="480" w:lineRule="auto"/>
        <w:ind w:left="638" w:leftChars="304" w:firstLine="418"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sectPr>
          <w:headerReference r:id="rId3" w:type="default"/>
          <w:pgSz w:w="11906" w:h="16838"/>
          <w:pgMar w:top="2268" w:right="1701" w:bottom="1701" w:left="2268" w:header="720" w:footer="720" w:gutter="0"/>
          <w:pgNumType w:fmt="decimal" w:start="28"/>
          <w:cols w:space="720" w:num="1"/>
          <w:docGrid w:linePitch="360" w:charSpace="0"/>
        </w:sectPr>
      </w:pPr>
    </w:p>
    <w:p>
      <w:pPr>
        <w:keepNext w:val="0"/>
        <w:keepLines w:val="0"/>
        <w:pageBreakBefore w:val="0"/>
        <w:kinsoku/>
        <w:wordWrap/>
        <w:overflowPunct/>
        <w:topLinePunct w:val="0"/>
        <w:autoSpaceDE/>
        <w:autoSpaceDN/>
        <w:bidi w:val="0"/>
        <w:adjustRightInd/>
        <w:snapToGrid/>
        <w:spacing w:after="0" w:line="480" w:lineRule="auto"/>
        <w:ind w:firstLine="360" w:firstLineChars="1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 Citra Merek</w:t>
      </w:r>
    </w:p>
    <w:p>
      <w:pPr>
        <w:keepNext w:val="0"/>
        <w:keepLines w:val="0"/>
        <w:pageBreakBefore w:val="0"/>
        <w:kinsoku/>
        <w:wordWrap/>
        <w:overflowPunct/>
        <w:topLinePunct w:val="0"/>
        <w:autoSpaceDE/>
        <w:autoSpaceDN/>
        <w:bidi w:val="0"/>
        <w:adjustRightInd/>
        <w:snapToGrid/>
        <w:spacing w:after="0" w:line="480" w:lineRule="auto"/>
        <w:ind w:left="636" w:leftChars="303" w:firstLine="842" w:firstLineChars="351"/>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Citra merek dalam penelitian ini didefinisikan sebagai persepsi mengenai apa yang konsumen pikir dan rasakan ketika mereka mendengar dan melihat produk lipstick Wardah. Indikator dalam penelitian ini mengacu pada konsep citra merek </w:t>
      </w:r>
      <w:sdt>
        <w:sdtPr>
          <w:rPr>
            <w:rFonts w:ascii="Times New Roman" w:hAnsi="Times New Roman" w:cs="Times New Roman"/>
            <w:color w:val="000000" w:themeColor="text1"/>
            <w:sz w:val="24"/>
            <w:szCs w:val="24"/>
            <w:highlight w:val="none"/>
            <w14:textFill>
              <w14:solidFill>
                <w14:schemeClr w14:val="tx1"/>
              </w14:solidFill>
            </w14:textFill>
          </w:rPr>
          <w:id w:val="898182376"/>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Sch08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Schiffman &amp; Kanuk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yaitu faktor pembentuk citra merek yang terdiri dari tujuh faktor diantaranya yaitu 1) kualitas atau mutu, 2) dapat dipercaya atau diandalkan, 3) kegunaan atau manfaat, 4) Pelayanan, 5) resiko, 6) harga dan 7) citra yang dimiliki merek itu sendiri. Berdasarkan tujuh faktor tersebut peneliti menggunakan tiga faktor yang digunakan sebagai indikator yaitu kualitas, kehandalan dan harga karena empat faktor lain kurang sesuai untuk digunakan sebagai indikator penelitian lipstick Wardah. Indikator citra merek dalam penelitian ini adalah  sebagai berikut :</w:t>
      </w:r>
    </w:p>
    <w:p>
      <w:pPr>
        <w:keepNext w:val="0"/>
        <w:keepLines w:val="0"/>
        <w:pageBreakBefore w:val="0"/>
        <w:numPr>
          <w:ilvl w:val="0"/>
          <w:numId w:val="1"/>
        </w:numPr>
        <w:tabs>
          <w:tab w:val="left" w:pos="840"/>
        </w:tabs>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Kualitas  </w:t>
      </w:r>
    </w:p>
    <w:p>
      <w:pPr>
        <w:keepNext w:val="0"/>
        <w:keepLines w:val="0"/>
        <w:pageBreakBefore w:val="0"/>
        <w:widowControl w:val="0"/>
        <w:kinsoku/>
        <w:wordWrap/>
        <w:overflowPunct/>
        <w:topLinePunct w:val="0"/>
        <w:autoSpaceDE/>
        <w:autoSpaceDN/>
        <w:bidi w:val="0"/>
        <w:adjustRightInd/>
        <w:snapToGrid/>
        <w:spacing w:after="0" w:line="480" w:lineRule="auto"/>
        <w:ind w:left="853" w:leftChars="406" w:firstLine="624" w:firstLineChars="26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Persepsi konsumen terhadap lipstick Wardah yang mudah di aplikasikan di bibir, saat dipakai warna lipstick tidak mudah hilang, dan label halal yang melekat pada produk lipstick Wardah </w:t>
      </w:r>
    </w:p>
    <w:p>
      <w:pPr>
        <w:keepNext w:val="0"/>
        <w:keepLines w:val="0"/>
        <w:pageBreakBefore w:val="0"/>
        <w:numPr>
          <w:ilvl w:val="0"/>
          <w:numId w:val="1"/>
        </w:numPr>
        <w:tabs>
          <w:tab w:val="left" w:pos="840"/>
        </w:tabs>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Kehandalan</w:t>
      </w:r>
    </w:p>
    <w:p>
      <w:pPr>
        <w:keepNext w:val="0"/>
        <w:keepLines w:val="0"/>
        <w:pageBreakBefore w:val="0"/>
        <w:tabs>
          <w:tab w:val="left" w:pos="840"/>
        </w:tabs>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Persepsi konsumen tentang kehandalan yang dimiliki lipstick wardah. Seperti lipstick Wardah dapat digunakan untuk jenis bibir kering dan lembab dan pilihan warna yang cukup beragam sehingga dapat disesuaikan dengan berbagai warna kulit.</w:t>
      </w:r>
    </w:p>
    <w:p>
      <w:pPr>
        <w:keepNext w:val="0"/>
        <w:keepLines w:val="0"/>
        <w:pageBreakBefore w:val="0"/>
        <w:tabs>
          <w:tab w:val="left" w:pos="840"/>
        </w:tabs>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numPr>
          <w:ilvl w:val="0"/>
          <w:numId w:val="1"/>
        </w:numPr>
        <w:tabs>
          <w:tab w:val="left" w:pos="840"/>
        </w:tabs>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Harga </w:t>
      </w:r>
    </w:p>
    <w:p>
      <w:pPr>
        <w:keepNext w:val="0"/>
        <w:keepLines w:val="0"/>
        <w:pageBreakBefore w:val="0"/>
        <w:widowControl w:val="0"/>
        <w:kinsoku/>
        <w:wordWrap/>
        <w:overflowPunct/>
        <w:topLinePunct w:val="0"/>
        <w:autoSpaceDE/>
        <w:autoSpaceDN/>
        <w:bidi w:val="0"/>
        <w:adjustRightInd/>
        <w:snapToGrid/>
        <w:spacing w:after="0" w:line="480" w:lineRule="auto"/>
        <w:ind w:left="854" w:leftChars="302" w:hanging="220" w:hangingChars="9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Persepsi konsumen tentang harga lipstik Wardah yang sesuai dengan manfaat yang diberikan dan harga lipstick Wardah beragam sesuai dengan jenisnya.</w:t>
      </w:r>
    </w:p>
    <w:p>
      <w:pPr>
        <w:keepNext w:val="0"/>
        <w:keepLines w:val="0"/>
        <w:pageBreakBefore w:val="0"/>
        <w:tabs>
          <w:tab w:val="left" w:pos="420"/>
        </w:tabs>
        <w:kinsoku/>
        <w:wordWrap/>
        <w:overflowPunct/>
        <w:topLinePunct w:val="0"/>
        <w:autoSpaceDE/>
        <w:autoSpaceDN/>
        <w:bidi w:val="0"/>
        <w:adjustRightInd/>
        <w:snapToGrid/>
        <w:spacing w:after="0" w:line="480" w:lineRule="auto"/>
        <w:ind w:firstLine="218" w:firstLineChars="91"/>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3.  Kapabilitas</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Wiraniaga</w:t>
      </w:r>
    </w:p>
    <w:p>
      <w:pPr>
        <w:keepNext w:val="0"/>
        <w:keepLines w:val="0"/>
        <w:pageBreakBefore w:val="0"/>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Kapabilitas wiraniaga dalam penelitian ini adalah kemampuan yang dimiliki oleh wiraniaga yang diharapkan dapat membantu, mengedukasi dan memberikan solusi pada konsumen untuk melakukan pembelian lipstick Wardah. Indikator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dalam penelitian ini</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mengacu pada konsep</w:t>
      </w:r>
      <w:r>
        <w:rPr>
          <w:rFonts w:ascii="Times New Roman" w:hAnsi="Times New Roman" w:cs="Times New Roman"/>
          <w:color w:val="000000" w:themeColor="text1"/>
          <w:sz w:val="24"/>
          <w:szCs w:val="24"/>
          <w:highlight w:val="none"/>
          <w14:textFill>
            <w14:solidFill>
              <w14:schemeClr w14:val="tx1"/>
            </w14:solidFill>
          </w14:textFill>
        </w:rPr>
        <w:t xml:space="preserve"> </w:t>
      </w:r>
      <w:sdt>
        <w:sdtPr>
          <w:rPr>
            <w:rFonts w:ascii="Times New Roman" w:hAnsi="Times New Roman" w:cs="Times New Roman"/>
            <w:color w:val="000000" w:themeColor="text1"/>
            <w:sz w:val="24"/>
            <w:szCs w:val="24"/>
            <w:highlight w:val="none"/>
            <w14:textFill>
              <w14:solidFill>
                <w14:schemeClr w14:val="tx1"/>
              </w14:solidFill>
            </w14:textFill>
          </w:rPr>
          <w:id w:val="270126436"/>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Tji08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Tjiptono</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yaitu :</w:t>
      </w:r>
    </w:p>
    <w:p>
      <w:pPr>
        <w:keepNext w:val="0"/>
        <w:keepLines w:val="0"/>
        <w:pageBreakBefore w:val="0"/>
        <w:tabs>
          <w:tab w:val="left" w:pos="840"/>
        </w:tabs>
        <w:kinsoku/>
        <w:wordWrap/>
        <w:overflowPunct/>
        <w:topLinePunct w:val="0"/>
        <w:autoSpaceDE/>
        <w:autoSpaceDN/>
        <w:bidi w:val="0"/>
        <w:adjustRightInd/>
        <w:snapToGrid/>
        <w:spacing w:after="0" w:line="480" w:lineRule="auto"/>
        <w:ind w:left="634" w:leftChars="302" w:firstLine="4" w:firstLineChars="0"/>
        <w:jc w:val="both"/>
        <w:textAlignment w:val="auto"/>
        <w:outlineLvl w:val="9"/>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1. </w:t>
      </w:r>
      <w:r>
        <w:rPr>
          <w:rFonts w:ascii="Times New Roman" w:hAnsi="Times New Roman" w:cs="Times New Roman"/>
          <w:i/>
          <w:iCs/>
          <w:color w:val="000000" w:themeColor="text1"/>
          <w:sz w:val="24"/>
          <w:szCs w:val="24"/>
          <w:highlight w:val="none"/>
          <w14:textFill>
            <w14:solidFill>
              <w14:schemeClr w14:val="tx1"/>
            </w14:solidFill>
          </w14:textFill>
        </w:rPr>
        <w:t xml:space="preserve">Salesmanship   </w:t>
      </w:r>
    </w:p>
    <w:p>
      <w:pPr>
        <w:keepNext w:val="0"/>
        <w:keepLines w:val="0"/>
        <w:pageBreakBefore w:val="0"/>
        <w:widowControl w:val="0"/>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Persepsi konsumen mengenai kemampuan wiraniaga dalam mempresentasikan dengan baik, meyakinkan, mengatasi kebingungan konsumen dan mengatasi penolakan konsumen terhadap produk lipstick Wardah </w:t>
      </w:r>
    </w:p>
    <w:p>
      <w:pPr>
        <w:keepNext w:val="0"/>
        <w:keepLines w:val="0"/>
        <w:pageBreakBefore w:val="0"/>
        <w:tabs>
          <w:tab w:val="left" w:pos="840"/>
        </w:tabs>
        <w:kinsoku/>
        <w:wordWrap/>
        <w:overflowPunct/>
        <w:topLinePunct w:val="0"/>
        <w:autoSpaceDE/>
        <w:autoSpaceDN/>
        <w:bidi w:val="0"/>
        <w:adjustRightInd/>
        <w:snapToGrid/>
        <w:spacing w:after="0" w:line="480" w:lineRule="auto"/>
        <w:ind w:left="634" w:leftChars="302" w:firstLine="4" w:firstLineChars="0"/>
        <w:jc w:val="both"/>
        <w:textAlignment w:val="auto"/>
        <w:outlineLvl w:val="9"/>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2. </w:t>
      </w:r>
      <w:r>
        <w:rPr>
          <w:rFonts w:ascii="Times New Roman" w:hAnsi="Times New Roman" w:cs="Times New Roman"/>
          <w:i/>
          <w:iCs/>
          <w:color w:val="000000" w:themeColor="text1"/>
          <w:sz w:val="24"/>
          <w:szCs w:val="24"/>
          <w:highlight w:val="none"/>
          <w14:textFill>
            <w14:solidFill>
              <w14:schemeClr w14:val="tx1"/>
            </w14:solidFill>
          </w14:textFill>
        </w:rPr>
        <w:t xml:space="preserve">Negotiating </w:t>
      </w:r>
    </w:p>
    <w:p>
      <w:pPr>
        <w:keepNext w:val="0"/>
        <w:keepLines w:val="0"/>
        <w:pageBreakBefore w:val="0"/>
        <w:tabs>
          <w:tab w:val="left" w:pos="840"/>
        </w:tabs>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Persepsi konsumen mengenai kemampuan wiraniaga dalam bernegosiasi menggunakan bahasa yang sopan dan mudah dipahami oleh konsumen.</w:t>
      </w:r>
    </w:p>
    <w:p>
      <w:pPr>
        <w:keepNext w:val="0"/>
        <w:keepLines w:val="0"/>
        <w:pageBreakBefore w:val="0"/>
        <w:tabs>
          <w:tab w:val="left" w:pos="840"/>
        </w:tabs>
        <w:kinsoku/>
        <w:wordWrap/>
        <w:overflowPunct/>
        <w:topLinePunct w:val="0"/>
        <w:autoSpaceDE/>
        <w:autoSpaceDN/>
        <w:bidi w:val="0"/>
        <w:adjustRightInd/>
        <w:snapToGrid/>
        <w:spacing w:after="0" w:line="480" w:lineRule="auto"/>
        <w:ind w:left="634" w:leftChars="302" w:firstLine="4" w:firstLineChars="0"/>
        <w:jc w:val="both"/>
        <w:textAlignment w:val="auto"/>
        <w:outlineLvl w:val="9"/>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3. </w:t>
      </w:r>
      <w:r>
        <w:rPr>
          <w:rFonts w:ascii="Times New Roman" w:hAnsi="Times New Roman" w:cs="Times New Roman"/>
          <w:i/>
          <w:iCs/>
          <w:color w:val="000000" w:themeColor="text1"/>
          <w:sz w:val="24"/>
          <w:szCs w:val="24"/>
          <w:highlight w:val="none"/>
          <w14:textFill>
            <w14:solidFill>
              <w14:schemeClr w14:val="tx1"/>
            </w14:solidFill>
          </w14:textFill>
        </w:rPr>
        <w:t xml:space="preserve">Relationship marketing </w:t>
      </w:r>
    </w:p>
    <w:p>
      <w:pPr>
        <w:keepNext w:val="0"/>
        <w:keepLines w:val="0"/>
        <w:pageBreakBefore w:val="0"/>
        <w:tabs>
          <w:tab w:val="left" w:pos="840"/>
        </w:tabs>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Persepsi konsumen tentang kemampuan wiraniaga dalam menjaga hubungan baik dengan konsumen dengan memberikan informasi yang dibutuhkan konsumen dan bersikap ramah kepada konsumen.</w:t>
      </w:r>
    </w:p>
    <w:p>
      <w:pPr>
        <w:keepNext w:val="0"/>
        <w:keepLines w:val="0"/>
        <w:pageBreakBefore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Tabel 3.1 Kisi-Kisi Pengembangan Instrumen</w:t>
      </w:r>
    </w:p>
    <w:p>
      <w:pPr>
        <w:keepNext w:val="0"/>
        <w:keepLines w:val="0"/>
        <w:pageBreakBefore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p>
    <w:tbl>
      <w:tblPr>
        <w:tblStyle w:val="5"/>
        <w:tblW w:w="82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33"/>
        <w:gridCol w:w="401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widowControl w:val="0"/>
              <w:jc w:val="center"/>
              <w:rPr>
                <w:color w:val="000000" w:themeColor="text1"/>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Variabel</w:t>
            </w:r>
          </w:p>
        </w:tc>
        <w:tc>
          <w:tcPr>
            <w:tcW w:w="1433" w:type="dxa"/>
          </w:tcPr>
          <w:p>
            <w:pPr>
              <w:widowControl w:val="0"/>
              <w:jc w:val="center"/>
              <w:rPr>
                <w:color w:val="000000" w:themeColor="text1"/>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Indikator</w:t>
            </w:r>
          </w:p>
        </w:tc>
        <w:tc>
          <w:tcPr>
            <w:tcW w:w="4017" w:type="dxa"/>
          </w:tcPr>
          <w:p>
            <w:pPr>
              <w:widowControl w:val="0"/>
              <w:jc w:val="center"/>
              <w:rPr>
                <w:color w:val="000000" w:themeColor="text1"/>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Item</w:t>
            </w:r>
          </w:p>
        </w:tc>
        <w:tc>
          <w:tcPr>
            <w:tcW w:w="1476" w:type="dxa"/>
          </w:tcPr>
          <w:p>
            <w:pPr>
              <w:widowControl w:val="0"/>
              <w:jc w:val="center"/>
              <w:rPr>
                <w:color w:val="000000" w:themeColor="text1"/>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Sumber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restart"/>
          </w:tcPr>
          <w:p>
            <w:pPr>
              <w:widowControl w:val="0"/>
              <w:jc w:val="both"/>
              <w:rPr>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Keputusan Pembelian</w:t>
            </w:r>
          </w:p>
        </w:tc>
        <w:tc>
          <w:tcPr>
            <w:tcW w:w="1433" w:type="dxa"/>
          </w:tcPr>
          <w:p>
            <w:pPr>
              <w:widowControl w:val="0"/>
              <w:jc w:val="left"/>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Problem recognition</w:t>
            </w:r>
          </w:p>
          <w:p>
            <w:pPr>
              <w:widowControl w:val="0"/>
              <w:jc w:val="left"/>
              <w:rPr>
                <w:color w:val="000000" w:themeColor="text1"/>
                <w:highlight w:val="none"/>
                <w14:textFill>
                  <w14:solidFill>
                    <w14:schemeClr w14:val="tx1"/>
                  </w14:solidFill>
                </w14:textFill>
              </w:rPr>
            </w:pPr>
          </w:p>
        </w:tc>
        <w:tc>
          <w:tcPr>
            <w:tcW w:w="4017" w:type="dxa"/>
          </w:tcPr>
          <w:p>
            <w:pPr>
              <w:widowControl w:val="0"/>
              <w:numPr>
                <w:ilvl w:val="0"/>
                <w:numId w:val="2"/>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membutuhkan lipstick Wardah untuk digunakan sehari-hari.</w:t>
            </w:r>
          </w:p>
          <w:p>
            <w:pPr>
              <w:widowControl w:val="0"/>
              <w:numPr>
                <w:ilvl w:val="0"/>
                <w:numId w:val="2"/>
              </w:numPr>
              <w:spacing w:line="24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membutuhkan lipstick Wardah karena sesuai dengan keinginan konsumen</w:t>
            </w:r>
          </w:p>
        </w:tc>
        <w:tc>
          <w:tcPr>
            <w:tcW w:w="1476" w:type="dxa"/>
            <w:vMerge w:val="restart"/>
          </w:tcPr>
          <w:p>
            <w:pPr>
              <w:widowControl w:val="0"/>
              <w:jc w:val="both"/>
              <w:rPr>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eastAsia="ja-JP"/>
                <w14:textFill>
                  <w14:solidFill>
                    <w14:schemeClr w14:val="tx1"/>
                  </w14:solidFill>
                </w14:textFill>
              </w:rPr>
              <w:t>Solomon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c>
          <w:tcPr>
            <w:tcW w:w="1433" w:type="dxa"/>
          </w:tcPr>
          <w:p>
            <w:pPr>
              <w:widowControl w:val="0"/>
              <w:jc w:val="left"/>
              <w:rPr>
                <w:color w:val="000000" w:themeColor="text1"/>
                <w:highlight w:val="none"/>
                <w14:textFill>
                  <w14:solidFill>
                    <w14:schemeClr w14:val="tx1"/>
                  </w14:solidFill>
                </w14:textFill>
              </w:rPr>
            </w:pPr>
            <w:r>
              <w:rPr>
                <w:rFonts w:hint="default" w:ascii="Times New Roman" w:hAnsi="Times New Roman" w:cs="Times New Roman"/>
                <w:i/>
                <w:iCs/>
                <w:sz w:val="24"/>
                <w:szCs w:val="24"/>
                <w:lang w:val="id-ID"/>
              </w:rPr>
              <w:t>Information search</w:t>
            </w:r>
          </w:p>
        </w:tc>
        <w:tc>
          <w:tcPr>
            <w:tcW w:w="4017" w:type="dxa"/>
          </w:tcPr>
          <w:p>
            <w:pPr>
              <w:widowControl w:val="0"/>
              <w:numPr>
                <w:ilvl w:val="0"/>
                <w:numId w:val="2"/>
              </w:numPr>
              <w:spacing w:line="240" w:lineRule="auto"/>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mencari informasi mengenai Lipstick Wardah melalui internet.</w:t>
            </w:r>
          </w:p>
          <w:p>
            <w:pPr>
              <w:widowControl w:val="0"/>
              <w:numPr>
                <w:ilvl w:val="0"/>
                <w:numId w:val="2"/>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mencari informasi mengenai Lipstick Wardah kepada teman.</w:t>
            </w:r>
          </w:p>
          <w:p>
            <w:pPr>
              <w:widowControl w:val="0"/>
              <w:numPr>
                <w:ilvl w:val="0"/>
                <w:numId w:val="2"/>
              </w:numPr>
              <w:spacing w:line="240" w:lineRule="auto"/>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Konsumen mencari informasi mengenai Lipstick Wardah kepada wiraniaga</w:t>
            </w:r>
            <w:r>
              <w:rPr>
                <w:rFonts w:ascii="Times New Roman" w:hAnsi="Times New Roman" w:cs="Times New Roman"/>
                <w:i/>
                <w:iCs/>
                <w:color w:val="000000" w:themeColor="text1"/>
                <w:sz w:val="24"/>
                <w:szCs w:val="24"/>
                <w:highlight w:val="none"/>
                <w:lang w:val="id-ID"/>
                <w14:textFill>
                  <w14:solidFill>
                    <w14:schemeClr w14:val="tx1"/>
                  </w14:solidFill>
                </w14:textFill>
              </w:rPr>
              <w:t>.</w:t>
            </w:r>
          </w:p>
        </w:tc>
        <w:tc>
          <w:tcPr>
            <w:tcW w:w="1476"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c>
          <w:tcPr>
            <w:tcW w:w="1433" w:type="dxa"/>
            <w:vAlign w:val="top"/>
          </w:tcPr>
          <w:p>
            <w:pPr>
              <w:widowControl w:val="0"/>
              <w:jc w:val="left"/>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Evaluation of alternatives</w:t>
            </w:r>
          </w:p>
          <w:p>
            <w:pPr>
              <w:widowControl w:val="0"/>
              <w:jc w:val="left"/>
              <w:rPr>
                <w:rFonts w:hint="default" w:ascii="Times New Roman" w:hAnsi="Times New Roman" w:cs="Times New Roman"/>
                <w:i/>
                <w:iCs/>
                <w:sz w:val="24"/>
                <w:szCs w:val="24"/>
                <w:lang w:val="id-ID"/>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tc>
        <w:tc>
          <w:tcPr>
            <w:tcW w:w="4017" w:type="dxa"/>
            <w:vAlign w:val="top"/>
          </w:tcPr>
          <w:p>
            <w:pPr>
              <w:widowControl w:val="0"/>
              <w:numPr>
                <w:ilvl w:val="0"/>
                <w:numId w:val="3"/>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Lipstick Wardah menawarkan banyak jenis pilihan produk dibandingkan merek lipstick lain.</w:t>
            </w:r>
          </w:p>
          <w:p>
            <w:pPr>
              <w:widowControl w:val="0"/>
              <w:numPr>
                <w:ilvl w:val="0"/>
                <w:numId w:val="0"/>
              </w:numPr>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 Lipstick wardah memiliki warna yang lebih beragam dibanding merek lipstick lain.</w:t>
            </w:r>
          </w:p>
        </w:tc>
        <w:tc>
          <w:tcPr>
            <w:tcW w:w="1476"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c>
          <w:tcPr>
            <w:tcW w:w="1433" w:type="dxa"/>
            <w:vAlign w:val="top"/>
          </w:tcPr>
          <w:p>
            <w:pPr>
              <w:widowControl w:val="0"/>
              <w:jc w:val="left"/>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Product choice</w:t>
            </w:r>
          </w:p>
          <w:p>
            <w:pPr>
              <w:widowControl w:val="0"/>
              <w:jc w:val="left"/>
              <w:rPr>
                <w:rFonts w:ascii="Times New Roman" w:hAnsi="Times New Roman" w:cs="Times New Roman"/>
                <w:color w:val="000000" w:themeColor="text1"/>
                <w:sz w:val="24"/>
                <w:szCs w:val="24"/>
                <w:highlight w:val="none"/>
                <w:lang w:val="id-ID"/>
                <w14:textFill>
                  <w14:solidFill>
                    <w14:schemeClr w14:val="tx1"/>
                  </w14:solidFill>
                </w14:textFill>
              </w:rPr>
            </w:pPr>
          </w:p>
        </w:tc>
        <w:tc>
          <w:tcPr>
            <w:tcW w:w="4017" w:type="dxa"/>
            <w:vAlign w:val="top"/>
          </w:tcPr>
          <w:p>
            <w:pPr>
              <w:widowControl w:val="0"/>
              <w:numPr>
                <w:ilvl w:val="0"/>
                <w:numId w:val="0"/>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8. Konsumen merasa yakin untuk menggunakan Lipstik Wardah</w:t>
            </w:r>
          </w:p>
          <w:p>
            <w:pPr>
              <w:widowControl w:val="0"/>
              <w:numPr>
                <w:ilvl w:val="0"/>
                <w:numId w:val="0"/>
              </w:numPr>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9. Konsumen tatap menggunakan lipstick Wardah setelah mengetahui manfaat lipstick wardah</w:t>
            </w:r>
          </w:p>
        </w:tc>
        <w:tc>
          <w:tcPr>
            <w:tcW w:w="1476" w:type="dxa"/>
            <w:vMerge w:val="continue"/>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Citra Merek</w:t>
            </w:r>
          </w:p>
        </w:tc>
        <w:tc>
          <w:tcPr>
            <w:tcW w:w="1433" w:type="dxa"/>
            <w:vAlign w:val="top"/>
          </w:tcPr>
          <w:p>
            <w:pPr>
              <w:widowControl w:val="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Kualitas</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tc>
        <w:tc>
          <w:tcPr>
            <w:tcW w:w="4017" w:type="dxa"/>
            <w:vAlign w:val="top"/>
          </w:tcPr>
          <w:p>
            <w:pPr>
              <w:widowControl w:val="0"/>
              <w:numPr>
                <w:ilvl w:val="0"/>
                <w:numId w:val="0"/>
              </w:numPr>
              <w:spacing w:line="24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10. Lipstick Wardah  mudah di aplikasikan di bibir </w:t>
            </w:r>
          </w:p>
          <w:p>
            <w:pPr>
              <w:widowControl w:val="0"/>
              <w:numPr>
                <w:ilvl w:val="0"/>
                <w:numId w:val="0"/>
              </w:numPr>
              <w:spacing w:line="24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11. Lipstick Wardah memiliki warna yang tidak mudah hilang saat di pakai</w:t>
            </w:r>
          </w:p>
          <w:p>
            <w:pPr>
              <w:widowControl w:val="0"/>
              <w:numPr>
                <w:ilvl w:val="0"/>
                <w:numId w:val="0"/>
              </w:numPr>
              <w:spacing w:line="240" w:lineRule="auto"/>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12. Lipstick Wardah identik dengan produk berlabel halal</w:t>
            </w:r>
          </w:p>
        </w:tc>
        <w:tc>
          <w:tcPr>
            <w:tcW w:w="1476" w:type="dxa"/>
          </w:tcPr>
          <w:p>
            <w:pPr>
              <w:widowControl w:val="0"/>
              <w:jc w:val="both"/>
              <w:rPr>
                <w:rFonts w:ascii="Times New Roman" w:hAnsi="Times New Roman" w:cs="Times New Roman"/>
                <w:color w:val="000000" w:themeColor="text1"/>
                <w:sz w:val="24"/>
                <w:szCs w:val="24"/>
                <w:highlight w:val="none"/>
                <w:lang w:val="id-ID"/>
                <w14:textFill>
                  <w14:solidFill>
                    <w14:schemeClr w14:val="tx1"/>
                  </w14:solidFill>
                </w14:textFill>
              </w:rPr>
            </w:pPr>
            <w:sdt>
              <w:sdtPr>
                <w:rPr>
                  <w:rFonts w:ascii="Times New Roman" w:hAnsi="Times New Roman" w:cs="Times New Roman"/>
                  <w:color w:val="000000" w:themeColor="text1"/>
                  <w:sz w:val="24"/>
                  <w:szCs w:val="24"/>
                  <w:highlight w:val="none"/>
                  <w14:textFill>
                    <w14:solidFill>
                      <w14:schemeClr w14:val="tx1"/>
                    </w14:solidFill>
                  </w14:textFill>
                </w:rPr>
                <w:id w:val="1108076365"/>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Sch08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Schiffman &amp; Kanuk</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p>
        </w:tc>
      </w:tr>
    </w:tbl>
    <w:p>
      <w:pPr>
        <w:spacing w:after="0"/>
        <w:jc w:val="center"/>
        <w:rPr>
          <w:rFonts w:ascii="Times New Roman" w:hAnsi="Times New Roman" w:cs="Times New Roman"/>
          <w:b w:val="0"/>
          <w:bCs/>
          <w:sz w:val="24"/>
          <w:szCs w:val="24"/>
          <w:lang w:val="id-ID"/>
        </w:rPr>
      </w:pPr>
    </w:p>
    <w:p>
      <w:pPr>
        <w:spacing w:after="0"/>
        <w:jc w:val="center"/>
        <w:rPr>
          <w:rFonts w:ascii="Times New Roman" w:hAnsi="Times New Roman" w:cs="Times New Roman"/>
          <w:b w:val="0"/>
          <w:bCs/>
          <w:sz w:val="24"/>
          <w:szCs w:val="24"/>
        </w:rPr>
      </w:pPr>
      <w:r>
        <w:rPr>
          <w:rFonts w:ascii="Times New Roman" w:hAnsi="Times New Roman" w:cs="Times New Roman"/>
          <w:b w:val="0"/>
          <w:bCs/>
          <w:sz w:val="24"/>
          <w:szCs w:val="24"/>
          <w:lang w:val="id-ID"/>
        </w:rPr>
        <w:t>Tabel 3</w:t>
      </w:r>
      <w:r>
        <w:rPr>
          <w:rFonts w:ascii="Times New Roman" w:hAnsi="Times New Roman" w:cs="Times New Roman"/>
          <w:b w:val="0"/>
          <w:bCs/>
          <w:sz w:val="24"/>
          <w:szCs w:val="24"/>
        </w:rPr>
        <w:t>.1 Lanjutan</w:t>
      </w:r>
    </w:p>
    <w:p>
      <w:pPr>
        <w:spacing w:after="0"/>
        <w:jc w:val="both"/>
        <w:rPr>
          <w:rFonts w:ascii="Times New Roman" w:hAnsi="Times New Roman" w:cs="Times New Roman"/>
          <w:b w:val="0"/>
          <w:bCs/>
          <w:sz w:val="24"/>
          <w:szCs w:val="24"/>
        </w:rPr>
      </w:pPr>
    </w:p>
    <w:tbl>
      <w:tblPr>
        <w:tblStyle w:val="5"/>
        <w:tblW w:w="82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84"/>
        <w:gridCol w:w="395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Merge w:val="restart"/>
          </w:tcPr>
          <w:p>
            <w:pPr>
              <w:widowControl w:val="0"/>
              <w:jc w:val="both"/>
              <w:rPr>
                <w:color w:val="000000" w:themeColor="text1"/>
                <w:highlight w:val="none"/>
                <w14:textFill>
                  <w14:solidFill>
                    <w14:schemeClr w14:val="tx1"/>
                  </w14:solidFill>
                </w14:textFill>
              </w:rPr>
            </w:pPr>
          </w:p>
        </w:tc>
        <w:tc>
          <w:tcPr>
            <w:tcW w:w="1584" w:type="dxa"/>
            <w:vAlign w:val="top"/>
          </w:tcPr>
          <w:p>
            <w:pPr>
              <w:widowControl w:val="0"/>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Kehandalan</w:t>
            </w:r>
          </w:p>
        </w:tc>
        <w:tc>
          <w:tcPr>
            <w:tcW w:w="3950" w:type="dxa"/>
            <w:vAlign w:val="top"/>
          </w:tcPr>
          <w:p>
            <w:pPr>
              <w:widowControl w:val="0"/>
              <w:numPr>
                <w:ilvl w:val="0"/>
                <w:numId w:val="0"/>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13. Lipstick wardah identik dengan lipstick berkualitas yang dapat digunakan untuk jenis bibir lembab dan kering.</w:t>
            </w:r>
          </w:p>
          <w:p>
            <w:pPr>
              <w:widowControl w:val="0"/>
              <w:numPr>
                <w:ilvl w:val="0"/>
                <w:numId w:val="0"/>
              </w:numPr>
              <w:spacing w:line="240" w:lineRule="auto"/>
              <w:ind w:left="0" w:leftChars="0" w:firstLine="0" w:firstLineChars="0"/>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14. Lipstick wardah identik dengan lipstick berkualitas yang sesuai digunakan untuk berbagai warna kulit.  </w:t>
            </w:r>
          </w:p>
        </w:tc>
        <w:tc>
          <w:tcPr>
            <w:tcW w:w="1359" w:type="dxa"/>
            <w:vMerge w:val="restart"/>
          </w:tcPr>
          <w:p>
            <w:pPr>
              <w:widowControl w:val="0"/>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Merge w:val="continue"/>
          </w:tcPr>
          <w:p>
            <w:pPr>
              <w:widowControl w:val="0"/>
              <w:jc w:val="both"/>
              <w:rPr>
                <w:color w:val="000000" w:themeColor="text1"/>
                <w:highlight w:val="none"/>
                <w14:textFill>
                  <w14:solidFill>
                    <w14:schemeClr w14:val="tx1"/>
                  </w14:solidFill>
                </w14:textFill>
              </w:rPr>
            </w:pPr>
          </w:p>
        </w:tc>
        <w:tc>
          <w:tcPr>
            <w:tcW w:w="1584" w:type="dxa"/>
          </w:tcPr>
          <w:p>
            <w:pPr>
              <w:widowControl w:val="0"/>
              <w:jc w:val="left"/>
              <w:rPr>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Harga </w:t>
            </w:r>
          </w:p>
        </w:tc>
        <w:tc>
          <w:tcPr>
            <w:tcW w:w="3950" w:type="dxa"/>
          </w:tcPr>
          <w:p>
            <w:pPr>
              <w:widowControl w:val="0"/>
              <w:numPr>
                <w:ilvl w:val="0"/>
                <w:numId w:val="0"/>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15. Kesesuaian harga Lipstick Wardah dengan manfaat yang diberikan.</w:t>
            </w:r>
          </w:p>
          <w:p>
            <w:pPr>
              <w:widowControl w:val="0"/>
              <w:numPr>
                <w:ilvl w:val="0"/>
                <w:numId w:val="0"/>
              </w:numPr>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16. Harga Lipstick Wardah Beragam sesuai dengan jenisnya</w:t>
            </w:r>
          </w:p>
        </w:tc>
        <w:tc>
          <w:tcPr>
            <w:tcW w:w="1359" w:type="dxa"/>
            <w:vMerge w:val="continue"/>
          </w:tcPr>
          <w:p>
            <w:pPr>
              <w:widowControl w:val="0"/>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Merge w:val="restart"/>
          </w:tcPr>
          <w:p>
            <w:pPr>
              <w:widowControl w:val="0"/>
              <w:jc w:val="both"/>
              <w:rPr>
                <w:color w:val="000000" w:themeColor="text1"/>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Kapabilitas Wiraniaga</w:t>
            </w:r>
          </w:p>
        </w:tc>
        <w:tc>
          <w:tcPr>
            <w:tcW w:w="1584" w:type="dxa"/>
          </w:tcPr>
          <w:p>
            <w:pPr>
              <w:widowControl w:val="0"/>
              <w:spacing w:line="240" w:lineRule="auto"/>
              <w:jc w:val="left"/>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i/>
                <w:iCs/>
                <w:color w:val="000000" w:themeColor="text1"/>
                <w:sz w:val="24"/>
                <w:szCs w:val="24"/>
                <w:highlight w:val="none"/>
                <w14:textFill>
                  <w14:solidFill>
                    <w14:schemeClr w14:val="tx1"/>
                  </w14:solidFill>
                </w14:textFill>
              </w:rPr>
              <w:t xml:space="preserve">Salesmanship </w:t>
            </w:r>
          </w:p>
          <w:p>
            <w:pPr>
              <w:widowControl w:val="0"/>
              <w:jc w:val="left"/>
              <w:rPr>
                <w:color w:val="000000" w:themeColor="text1"/>
                <w:highlight w:val="none"/>
                <w14:textFill>
                  <w14:solidFill>
                    <w14:schemeClr w14:val="tx1"/>
                  </w14:solidFill>
                </w14:textFill>
              </w:rPr>
            </w:pPr>
          </w:p>
        </w:tc>
        <w:tc>
          <w:tcPr>
            <w:tcW w:w="3950" w:type="dxa"/>
          </w:tcPr>
          <w:p>
            <w:pPr>
              <w:widowControl w:val="0"/>
              <w:numPr>
                <w:ilvl w:val="0"/>
                <w:numId w:val="0"/>
              </w:numPr>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17. Wiraniaga mampu mempresentasikan Produk Lipstick Wardah dengan baik.</w:t>
            </w:r>
          </w:p>
          <w:p>
            <w:pPr>
              <w:widowControl w:val="0"/>
              <w:numPr>
                <w:ilvl w:val="0"/>
                <w:numId w:val="0"/>
              </w:numPr>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id-ID"/>
                <w14:textFill>
                  <w14:solidFill>
                    <w14:schemeClr w14:val="tx1"/>
                  </w14:solidFill>
                </w14:textFill>
              </w:rPr>
              <w:t>18. Wiraniaga tetap bersikap baik dalam mengatasi penolakan konsumen untuk membeli lipstik Wardah.</w:t>
            </w:r>
          </w:p>
          <w:p>
            <w:pPr>
              <w:widowControl w:val="0"/>
              <w:numPr>
                <w:ilvl w:val="0"/>
                <w:numId w:val="0"/>
              </w:numPr>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19. Wiraniaga mampu mengatasi kebingungan konsumen saat memilih Produk Lipstick Wardah</w:t>
            </w:r>
          </w:p>
        </w:tc>
        <w:tc>
          <w:tcPr>
            <w:tcW w:w="1359" w:type="dxa"/>
            <w:vMerge w:val="restart"/>
          </w:tcPr>
          <w:p>
            <w:pPr>
              <w:widowControl w:val="0"/>
              <w:jc w:val="left"/>
              <w:rPr>
                <w:color w:val="000000" w:themeColor="text1"/>
                <w:highlight w:val="none"/>
                <w14:textFill>
                  <w14:solidFill>
                    <w14:schemeClr w14:val="tx1"/>
                  </w14:solidFill>
                </w14:textFill>
              </w:rPr>
            </w:pPr>
            <w:sdt>
              <w:sdtPr>
                <w:rPr>
                  <w:rFonts w:ascii="Times New Roman" w:hAnsi="Times New Roman" w:cs="Times New Roman"/>
                  <w:color w:val="000000" w:themeColor="text1"/>
                  <w:sz w:val="24"/>
                  <w:szCs w:val="24"/>
                  <w:highlight w:val="none"/>
                  <w14:textFill>
                    <w14:solidFill>
                      <w14:schemeClr w14:val="tx1"/>
                    </w14:solidFill>
                  </w14:textFill>
                </w:rPr>
                <w:id w:val="-414162789"/>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Tji08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Tjiptono</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Merge w:val="continue"/>
          </w:tcPr>
          <w:p>
            <w:pPr>
              <w:widowControl w:val="0"/>
              <w:jc w:val="both"/>
              <w:rPr>
                <w:color w:val="000000" w:themeColor="text1"/>
                <w:highlight w:val="none"/>
                <w14:textFill>
                  <w14:solidFill>
                    <w14:schemeClr w14:val="tx1"/>
                  </w14:solidFill>
                </w14:textFill>
              </w:rPr>
            </w:pPr>
          </w:p>
        </w:tc>
        <w:tc>
          <w:tcPr>
            <w:tcW w:w="1584" w:type="dxa"/>
          </w:tcPr>
          <w:p>
            <w:pPr>
              <w:widowControl w:val="0"/>
              <w:jc w:val="left"/>
              <w:rPr>
                <w:color w:val="000000" w:themeColor="text1"/>
                <w:highlight w:val="none"/>
                <w14:textFill>
                  <w14:solidFill>
                    <w14:schemeClr w14:val="tx1"/>
                  </w14:solidFill>
                </w14:textFill>
              </w:rPr>
            </w:pPr>
            <w:r>
              <w:rPr>
                <w:rFonts w:ascii="Times New Roman" w:hAnsi="Times New Roman" w:cs="Times New Roman"/>
                <w:i/>
                <w:iCs/>
                <w:color w:val="000000" w:themeColor="text1"/>
                <w:sz w:val="24"/>
                <w:szCs w:val="24"/>
                <w:highlight w:val="none"/>
                <w14:textFill>
                  <w14:solidFill>
                    <w14:schemeClr w14:val="tx1"/>
                  </w14:solidFill>
                </w14:textFill>
              </w:rPr>
              <w:t xml:space="preserve">Negotiating </w:t>
            </w:r>
          </w:p>
        </w:tc>
        <w:tc>
          <w:tcPr>
            <w:tcW w:w="3950" w:type="dxa"/>
          </w:tcPr>
          <w:p>
            <w:pPr>
              <w:widowControl w:val="0"/>
              <w:numPr>
                <w:ilvl w:val="0"/>
                <w:numId w:val="0"/>
              </w:numPr>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20. Wiraniaga mampu bernegosiasi menggunakan bahasa yang sopan dengan konsumen</w:t>
            </w:r>
          </w:p>
          <w:p>
            <w:pPr>
              <w:widowControl w:val="0"/>
              <w:numPr>
                <w:ilvl w:val="0"/>
                <w:numId w:val="0"/>
              </w:numPr>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21. Wiraniaga mampu bernegosiasi dengan konsumen menggunakan bahasa yang mudah dipahami.</w:t>
            </w:r>
          </w:p>
        </w:tc>
        <w:tc>
          <w:tcPr>
            <w:tcW w:w="1359" w:type="dxa"/>
            <w:vMerge w:val="continue"/>
          </w:tcPr>
          <w:p>
            <w:pPr>
              <w:widowControl w:val="0"/>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Merge w:val="continue"/>
          </w:tcPr>
          <w:p>
            <w:pPr>
              <w:widowControl w:val="0"/>
              <w:jc w:val="both"/>
              <w:rPr>
                <w:color w:val="000000" w:themeColor="text1"/>
                <w:highlight w:val="none"/>
                <w14:textFill>
                  <w14:solidFill>
                    <w14:schemeClr w14:val="tx1"/>
                  </w14:solidFill>
                </w14:textFill>
              </w:rPr>
            </w:pPr>
          </w:p>
        </w:tc>
        <w:tc>
          <w:tcPr>
            <w:tcW w:w="1584" w:type="dxa"/>
          </w:tcPr>
          <w:p>
            <w:pPr>
              <w:widowControl w:val="0"/>
              <w:jc w:val="left"/>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i/>
                <w:iCs/>
                <w:color w:val="000000" w:themeColor="text1"/>
                <w:sz w:val="24"/>
                <w:szCs w:val="24"/>
                <w:highlight w:val="none"/>
                <w14:textFill>
                  <w14:solidFill>
                    <w14:schemeClr w14:val="tx1"/>
                  </w14:solidFill>
                </w14:textFill>
              </w:rPr>
              <w:t>Relationship</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i/>
                <w:iCs/>
                <w:color w:val="000000" w:themeColor="text1"/>
                <w:sz w:val="24"/>
                <w:szCs w:val="24"/>
                <w:highlight w:val="none"/>
                <w14:textFill>
                  <w14:solidFill>
                    <w14:schemeClr w14:val="tx1"/>
                  </w14:solidFill>
                </w14:textFill>
              </w:rPr>
              <w:t xml:space="preserve">marketing </w:t>
            </w:r>
          </w:p>
        </w:tc>
        <w:tc>
          <w:tcPr>
            <w:tcW w:w="3950" w:type="dxa"/>
          </w:tcPr>
          <w:p>
            <w:pPr>
              <w:widowControl w:val="0"/>
              <w:numPr>
                <w:ilvl w:val="0"/>
                <w:numId w:val="0"/>
              </w:numPr>
              <w:spacing w:line="24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22. Wiraniaga mampu memberi informasi yang dibutuhkan konsumen.</w:t>
            </w:r>
          </w:p>
          <w:p>
            <w:pPr>
              <w:widowControl w:val="0"/>
              <w:numPr>
                <w:ilvl w:val="0"/>
                <w:numId w:val="0"/>
              </w:numPr>
              <w:spacing w:line="24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23. Wiraniaga mampu untuk selalu ramah kepada konsumen</w:t>
            </w:r>
          </w:p>
        </w:tc>
        <w:tc>
          <w:tcPr>
            <w:tcW w:w="1359" w:type="dxa"/>
            <w:vMerge w:val="continue"/>
          </w:tcPr>
          <w:p>
            <w:pPr>
              <w:widowControl w:val="0"/>
              <w:jc w:val="both"/>
              <w:rPr>
                <w:color w:val="000000" w:themeColor="text1"/>
                <w:highlight w:val="none"/>
                <w14:textFill>
                  <w14:solidFill>
                    <w14:schemeClr w14:val="tx1"/>
                  </w14:solidFill>
                </w14:textFill>
              </w:rPr>
            </w:pPr>
          </w:p>
        </w:tc>
      </w:tr>
    </w:tbl>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3.3 Uji Instrumen</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3.3.1 Uji Validitas</w:t>
      </w: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624" w:firstLineChars="0"/>
        <w:jc w:val="both"/>
        <w:textAlignment w:val="auto"/>
        <w:outlineLvl w:val="9"/>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es-ES"/>
          <w14:textFill>
            <w14:solidFill>
              <w14:schemeClr w14:val="tx1"/>
            </w14:solidFill>
          </w14:textFill>
        </w:rPr>
        <w:t xml:space="preserve">Uji Validitas dilakukan untuk menguji apakah suatu </w:t>
      </w:r>
      <w:r>
        <w:rPr>
          <w:rFonts w:ascii="Times New Roman" w:hAnsi="Times New Roman" w:cs="Times New Roman"/>
          <w:color w:val="000000" w:themeColor="text1"/>
          <w:sz w:val="24"/>
          <w:szCs w:val="24"/>
          <w:highlight w:val="none"/>
          <w14:textFill>
            <w14:solidFill>
              <w14:schemeClr w14:val="tx1"/>
            </w14:solidFill>
          </w14:textFill>
        </w:rPr>
        <w:t>angket</w:t>
      </w:r>
      <w:r>
        <w:rPr>
          <w:rFonts w:ascii="Times New Roman" w:hAnsi="Times New Roman" w:cs="Times New Roman"/>
          <w:color w:val="000000" w:themeColor="text1"/>
          <w:sz w:val="24"/>
          <w:szCs w:val="24"/>
          <w:highlight w:val="none"/>
          <w:lang w:val="es-ES"/>
          <w14:textFill>
            <w14:solidFill>
              <w14:schemeClr w14:val="tx1"/>
            </w14:solidFill>
          </w14:textFill>
        </w:rPr>
        <w:t xml:space="preserve"> layak digunakan sebagai instrumen penelitian. Validitas menunjukkan seberapa nyata suatu pengujian mengukur apa yang seharusnya diukur. </w:t>
      </w:r>
      <w:r>
        <w:rPr>
          <w:rFonts w:ascii="Times New Roman" w:hAnsi="Times New Roman" w:cs="Times New Roman"/>
          <w:color w:val="000000" w:themeColor="text1"/>
          <w:sz w:val="24"/>
          <w:szCs w:val="24"/>
          <w:highlight w:val="none"/>
          <w:lang w:val="sv-SE"/>
          <w14:textFill>
            <w14:solidFill>
              <w14:schemeClr w14:val="tx1"/>
            </w14:solidFill>
          </w14:textFill>
        </w:rPr>
        <w:t xml:space="preserve">Validitas berhubungan dengan ketepatan alat ukur melakukan tugas mencapai sasarannya. Pengukuran dikatakan valid jika mengukur tujuannya dengan nyata atau benar. Uji validitas dapat mengunakan </w:t>
      </w:r>
      <w:r>
        <w:rPr>
          <w:rFonts w:ascii="Times New Roman" w:hAnsi="Times New Roman" w:cs="Times New Roman"/>
          <w:i/>
          <w:color w:val="000000" w:themeColor="text1"/>
          <w:sz w:val="24"/>
          <w:szCs w:val="24"/>
          <w:highlight w:val="none"/>
          <w:lang w:val="sv-SE"/>
          <w14:textFill>
            <w14:solidFill>
              <w14:schemeClr w14:val="tx1"/>
            </w14:solidFill>
          </w14:textFill>
        </w:rPr>
        <w:t>pearson product moment</w:t>
      </w:r>
      <w:r>
        <w:rPr>
          <w:rFonts w:ascii="Times New Roman" w:hAnsi="Times New Roman" w:cs="Times New Roman"/>
          <w:color w:val="000000" w:themeColor="text1"/>
          <w:sz w:val="24"/>
          <w:szCs w:val="24"/>
          <w:highlight w:val="none"/>
          <w:lang w:val="sv-SE"/>
          <w14:textFill>
            <w14:solidFill>
              <w14:schemeClr w14:val="tx1"/>
            </w14:solidFill>
          </w14:textFill>
        </w:rPr>
        <w:t xml:space="preserve">. Perhitungan </w:t>
      </w:r>
      <w:r>
        <w:rPr>
          <w:rFonts w:ascii="Times New Roman" w:hAnsi="Times New Roman" w:cs="Times New Roman"/>
          <w:i/>
          <w:color w:val="000000" w:themeColor="text1"/>
          <w:sz w:val="24"/>
          <w:szCs w:val="24"/>
          <w:highlight w:val="none"/>
          <w:lang w:val="sv-SE"/>
          <w14:textFill>
            <w14:solidFill>
              <w14:schemeClr w14:val="tx1"/>
            </w14:solidFill>
          </w14:textFill>
        </w:rPr>
        <w:t>pearson product moment</w:t>
      </w:r>
      <w:r>
        <w:rPr>
          <w:rFonts w:ascii="Times New Roman" w:hAnsi="Times New Roman" w:cs="Times New Roman"/>
          <w:color w:val="000000" w:themeColor="text1"/>
          <w:sz w:val="24"/>
          <w:szCs w:val="24"/>
          <w:highlight w:val="none"/>
          <w:lang w:val="sv-SE"/>
          <w14:textFill>
            <w14:solidFill>
              <w14:schemeClr w14:val="tx1"/>
            </w14:solidFill>
          </w14:textFill>
        </w:rPr>
        <w:t xml:space="preserve"> menggunakan bantuan SPSS versi </w:t>
      </w:r>
      <w:r>
        <w:rPr>
          <w:rFonts w:ascii="Times New Roman" w:hAnsi="Times New Roman" w:cs="Times New Roman"/>
          <w:color w:val="000000" w:themeColor="text1"/>
          <w:sz w:val="24"/>
          <w:szCs w:val="24"/>
          <w:highlight w:val="none"/>
          <w14:textFill>
            <w14:solidFill>
              <w14:schemeClr w14:val="tx1"/>
            </w14:solidFill>
          </w14:textFill>
        </w:rPr>
        <w:t>20.0</w:t>
      </w:r>
      <w:r>
        <w:rPr>
          <w:rFonts w:ascii="Times New Roman" w:hAnsi="Times New Roman" w:cs="Times New Roman"/>
          <w:color w:val="000000" w:themeColor="text1"/>
          <w:sz w:val="24"/>
          <w:szCs w:val="24"/>
          <w:highlight w:val="none"/>
          <w:lang w:val="sv-SE"/>
          <w14:textFill>
            <w14:solidFill>
              <w14:schemeClr w14:val="tx1"/>
            </w14:solidFill>
          </w14:textFill>
        </w:rPr>
        <w:t xml:space="preserve">. Syarat hasil uji </w:t>
      </w:r>
      <w:r>
        <w:rPr>
          <w:rFonts w:ascii="Times New Roman" w:hAnsi="Times New Roman" w:cs="Times New Roman"/>
          <w:i/>
          <w:color w:val="000000" w:themeColor="text1"/>
          <w:sz w:val="24"/>
          <w:szCs w:val="24"/>
          <w:highlight w:val="none"/>
          <w:lang w:val="sv-SE"/>
          <w14:textFill>
            <w14:solidFill>
              <w14:schemeClr w14:val="tx1"/>
            </w14:solidFill>
          </w14:textFill>
        </w:rPr>
        <w:t>pearson product moment</w:t>
      </w:r>
      <w:r>
        <w:rPr>
          <w:rFonts w:ascii="Times New Roman" w:hAnsi="Times New Roman" w:cs="Times New Roman"/>
          <w:color w:val="000000" w:themeColor="text1"/>
          <w:sz w:val="24"/>
          <w:szCs w:val="24"/>
          <w:highlight w:val="none"/>
          <w14:textFill>
            <w14:solidFill>
              <w14:schemeClr w14:val="tx1"/>
            </w14:solidFill>
          </w14:textFill>
        </w:rPr>
        <w:t xml:space="preserve"> atau</w:t>
      </w:r>
      <w:r>
        <w:rPr>
          <w:rFonts w:ascii="Times New Roman" w:hAnsi="Times New Roman" w:cs="Times New Roman"/>
          <w:color w:val="000000" w:themeColor="text1"/>
          <w:sz w:val="24"/>
          <w:szCs w:val="24"/>
          <w:highlight w:val="none"/>
          <w:lang w:val="sv-SE"/>
          <w14:textFill>
            <w14:solidFill>
              <w14:schemeClr w14:val="tx1"/>
            </w14:solidFill>
          </w14:textFill>
        </w:rPr>
        <w:t xml:space="preserve"> r menunjukkan r-hitung &gt; 0,3</w:t>
      </w:r>
      <w:r>
        <w:rPr>
          <w:rFonts w:ascii="Times New Roman" w:hAnsi="Times New Roman" w:cs="Times New Roman"/>
          <w:color w:val="000000" w:themeColor="text1"/>
          <w:sz w:val="24"/>
          <w:szCs w:val="24"/>
          <w:highlight w:val="none"/>
          <w14:textFill>
            <w14:solidFill>
              <w14:schemeClr w14:val="tx1"/>
            </w14:solidFill>
          </w14:textFill>
        </w:rPr>
        <w:t xml:space="preserve"> maka item pernyataan dinyatakan valid</w:t>
      </w:r>
      <w:r>
        <w:rPr>
          <w:rFonts w:ascii="Times New Roman" w:hAnsi="Times New Roman" w:cs="Times New Roman"/>
          <w:color w:val="000000" w:themeColor="text1"/>
          <w:sz w:val="24"/>
          <w:szCs w:val="24"/>
          <w:highlight w:val="none"/>
          <w:lang w:val="sv-S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Sugiyono</w:t>
      </w:r>
      <w:r>
        <w:rPr>
          <w:rFonts w:ascii="Times New Roman" w:hAnsi="Times New Roman"/>
          <w:color w:val="000000" w:themeColor="text1"/>
          <w:sz w:val="24"/>
          <w:szCs w:val="24"/>
          <w:highlight w:val="none"/>
          <w:lang w:val="id-ID"/>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 xml:space="preserve">2012). </w:t>
      </w: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624" w:firstLineChars="0"/>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Pada penelitian ini digun</w:t>
      </w:r>
      <w:r>
        <w:rPr>
          <w:rFonts w:ascii="Times New Roman" w:hAnsi="Times New Roman" w:cs="Times New Roman"/>
          <w:color w:val="000000" w:themeColor="text1"/>
          <w:sz w:val="24"/>
          <w:szCs w:val="24"/>
          <w:highlight w:val="none"/>
          <w:lang w:val="id-ID"/>
          <w14:textFill>
            <w14:solidFill>
              <w14:schemeClr w14:val="tx1"/>
            </w14:solidFill>
          </w14:textFill>
        </w:rPr>
        <w:t>a</w:t>
      </w:r>
      <w:r>
        <w:rPr>
          <w:rFonts w:ascii="Times New Roman" w:hAnsi="Times New Roman" w:cs="Times New Roman"/>
          <w:color w:val="000000" w:themeColor="text1"/>
          <w:sz w:val="24"/>
          <w:szCs w:val="24"/>
          <w:highlight w:val="none"/>
          <w14:textFill>
            <w14:solidFill>
              <w14:schemeClr w14:val="tx1"/>
            </w14:solidFill>
          </w14:textFill>
        </w:rPr>
        <w:t>kan sampel untuk pengujian validitas dan reliabilitas sebanyak 30 responden. Berikut hasil uji validitas item pernyataan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Tabel 3.2</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Hasil Pengujian Validitas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p>
    <w:tbl>
      <w:tblPr>
        <w:tblStyle w:val="5"/>
        <w:tblW w:w="6423" w:type="dxa"/>
        <w:jc w:val="center"/>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746"/>
        <w:gridCol w:w="100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209" w:type="dxa"/>
            <w:tcBorders>
              <w:top w:val="single" w:color="4F81BD" w:sz="8" w:space="0"/>
              <w:left w:val="single" w:color="4F81BD" w:sz="8" w:space="0"/>
              <w:bottom w:val="single" w:color="FFFFFF" w:sz="4" w:space="0"/>
              <w:right w:val="single" w:color="4F81BD" w:sz="8" w:space="0"/>
            </w:tcBorders>
            <w:shd w:val="clear" w:color="auto" w:fill="4F81BD"/>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b/>
                <w:bCs/>
                <w:color w:val="000000" w:themeColor="text1"/>
                <w:sz w:val="24"/>
                <w:szCs w:val="24"/>
                <w:highlight w:val="none"/>
                <w:lang w:eastAsia="id-ID"/>
                <w14:textFill>
                  <w14:solidFill>
                    <w14:schemeClr w14:val="tx1"/>
                  </w14:solidFill>
                </w14:textFill>
              </w:rPr>
              <w:t>Variable</w:t>
            </w:r>
          </w:p>
        </w:tc>
        <w:tc>
          <w:tcPr>
            <w:tcW w:w="1746" w:type="dxa"/>
            <w:tcBorders>
              <w:top w:val="single" w:color="4F81BD" w:sz="8" w:space="0"/>
              <w:left w:val="single" w:color="4F81BD" w:sz="8" w:space="0"/>
              <w:bottom w:val="single" w:color="FFFFFF" w:sz="4" w:space="0"/>
              <w:right w:val="single" w:color="4F81BD" w:sz="8" w:space="0"/>
            </w:tcBorders>
            <w:shd w:val="clear" w:color="auto" w:fill="4F81BD"/>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b/>
                <w:bCs/>
                <w:color w:val="000000" w:themeColor="text1"/>
                <w:sz w:val="24"/>
                <w:szCs w:val="24"/>
                <w:highlight w:val="none"/>
                <w:lang w:eastAsia="id-ID"/>
                <w14:textFill>
                  <w14:solidFill>
                    <w14:schemeClr w14:val="tx1"/>
                  </w14:solidFill>
                </w14:textFill>
              </w:rPr>
              <w:t>r  hitung</w:t>
            </w:r>
          </w:p>
        </w:tc>
        <w:tc>
          <w:tcPr>
            <w:tcW w:w="1009" w:type="dxa"/>
            <w:tcBorders>
              <w:top w:val="single" w:color="4F81BD" w:sz="8" w:space="0"/>
              <w:left w:val="single" w:color="4F81BD" w:sz="8" w:space="0"/>
              <w:bottom w:val="single" w:color="FFFFFF" w:sz="4" w:space="0"/>
              <w:right w:val="single" w:color="4F81BD" w:sz="8" w:space="0"/>
            </w:tcBorders>
            <w:shd w:val="clear" w:color="auto" w:fill="4F81BD"/>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b/>
                <w:bCs/>
                <w:color w:val="000000" w:themeColor="text1"/>
                <w:sz w:val="24"/>
                <w:szCs w:val="24"/>
                <w:highlight w:val="none"/>
                <w:lang w:eastAsia="id-ID"/>
                <w14:textFill>
                  <w14:solidFill>
                    <w14:schemeClr w14:val="tx1"/>
                  </w14:solidFill>
                </w14:textFill>
              </w:rPr>
              <w:t>r kritis</w:t>
            </w:r>
          </w:p>
        </w:tc>
        <w:tc>
          <w:tcPr>
            <w:tcW w:w="1459" w:type="dxa"/>
            <w:tcBorders>
              <w:top w:val="single" w:color="4F81BD" w:sz="8" w:space="0"/>
              <w:left w:val="single" w:color="4F81BD" w:sz="8" w:space="0"/>
              <w:bottom w:val="single" w:color="FFFFFF" w:sz="4" w:space="0"/>
              <w:right w:val="single" w:color="4F81BD" w:sz="8" w:space="0"/>
            </w:tcBorders>
            <w:shd w:val="clear" w:color="auto" w:fill="4F81BD"/>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b/>
                <w:bCs/>
                <w:color w:val="000000" w:themeColor="text1"/>
                <w:sz w:val="24"/>
                <w:szCs w:val="24"/>
                <w:highlight w:val="none"/>
                <w:lang w:eastAsia="id-ID"/>
                <w14:textFill>
                  <w14:solidFill>
                    <w14:schemeClr w14:val="tx1"/>
                  </w14:solidFill>
                </w14:textFill>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restart"/>
            <w:tcBorders>
              <w:top w:val="single" w:color="FFFFFF" w:sz="4"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eastAsia="Times New Roman" w:cs="Times New Roman"/>
                <w:color w:val="000000" w:themeColor="text1"/>
                <w:sz w:val="24"/>
                <w:szCs w:val="24"/>
                <w:highlight w:val="none"/>
                <w:lang w:val="en-US" w:eastAsia="id-ID"/>
                <w14:textFill>
                  <w14:solidFill>
                    <w14:schemeClr w14:val="tx1"/>
                  </w14:solidFill>
                </w14:textFill>
              </w:rPr>
            </w:pPr>
            <w:r>
              <w:rPr>
                <w:rFonts w:ascii="Times New Roman" w:hAnsi="Times New Roman" w:eastAsia="Times New Roman" w:cs="Times New Roman"/>
                <w:color w:val="000000" w:themeColor="text1"/>
                <w:sz w:val="24"/>
                <w:szCs w:val="24"/>
                <w:highlight w:val="none"/>
                <w:lang w:val="en-US" w:eastAsia="id-ID"/>
                <w14:textFill>
                  <w14:solidFill>
                    <w14:schemeClr w14:val="tx1"/>
                  </w14:solidFill>
                </w14:textFill>
              </w:rPr>
              <w:t>Citra Merek</w:t>
            </w:r>
          </w:p>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color w:val="000000" w:themeColor="text1"/>
                <w:sz w:val="24"/>
                <w:szCs w:val="24"/>
                <w:highlight w:val="none"/>
                <w:lang w:eastAsia="id-ID"/>
                <w14:textFill>
                  <w14:solidFill>
                    <w14:schemeClr w14:val="tx1"/>
                  </w14:solidFill>
                </w14:textFill>
              </w:rPr>
              <w:t>(X</w:t>
            </w:r>
            <w:r>
              <w:rPr>
                <w:rFonts w:ascii="Times New Roman" w:hAnsi="Times New Roman" w:eastAsia="Times New Roman" w:cs="Times New Roman"/>
                <w:color w:val="000000" w:themeColor="text1"/>
                <w:sz w:val="24"/>
                <w:szCs w:val="24"/>
                <w:highlight w:val="none"/>
                <w:vertAlign w:val="subscript"/>
                <w:lang w:eastAsia="id-ID"/>
                <w14:textFill>
                  <w14:solidFill>
                    <w14:schemeClr w14:val="tx1"/>
                  </w14:solidFill>
                </w14:textFill>
              </w:rPr>
              <w:t>1</w:t>
            </w:r>
            <w:r>
              <w:rPr>
                <w:rFonts w:ascii="Times New Roman" w:hAnsi="Times New Roman" w:eastAsia="Times New Roman" w:cs="Times New Roman"/>
                <w:color w:val="000000" w:themeColor="text1"/>
                <w:sz w:val="24"/>
                <w:szCs w:val="24"/>
                <w:highlight w:val="none"/>
                <w:lang w:eastAsia="id-ID"/>
                <w14:textFill>
                  <w14:solidFill>
                    <w14:schemeClr w14:val="tx1"/>
                  </w14:solidFill>
                </w14:textFill>
              </w:rPr>
              <w:t>)</w:t>
            </w:r>
          </w:p>
        </w:tc>
        <w:tc>
          <w:tcPr>
            <w:tcW w:w="1746" w:type="dxa"/>
            <w:tcBorders>
              <w:top w:val="single" w:color="FFFFFF" w:sz="4"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0,</w:t>
            </w:r>
            <w:r>
              <w:rPr>
                <w:rFonts w:ascii="Times New Roman" w:hAnsi="Times New Roman" w:cs="Times New Roman"/>
                <w:color w:val="000000" w:themeColor="text1"/>
                <w:sz w:val="24"/>
                <w:szCs w:val="24"/>
                <w:highlight w:val="none"/>
                <w:lang w:val="id-ID"/>
                <w14:textFill>
                  <w14:solidFill>
                    <w14:schemeClr w14:val="tx1"/>
                  </w14:solidFill>
                </w14:textFill>
              </w:rPr>
              <w:t>712</w:t>
            </w:r>
          </w:p>
        </w:tc>
        <w:tc>
          <w:tcPr>
            <w:tcW w:w="1009" w:type="dxa"/>
            <w:tcBorders>
              <w:top w:val="single" w:color="FFFFFF" w:sz="4"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FFFFFF" w:sz="4"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0,</w:t>
            </w:r>
            <w:r>
              <w:rPr>
                <w:rFonts w:ascii="Times New Roman" w:hAnsi="Times New Roman" w:cs="Times New Roman"/>
                <w:color w:val="000000" w:themeColor="text1"/>
                <w:sz w:val="24"/>
                <w:szCs w:val="24"/>
                <w:highlight w:val="none"/>
                <w:lang w:val="id-ID"/>
                <w14:textFill>
                  <w14:solidFill>
                    <w14:schemeClr w14:val="tx1"/>
                  </w14:solidFill>
                </w14:textFill>
              </w:rPr>
              <w:t>742</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0,</w:t>
            </w:r>
            <w:r>
              <w:rPr>
                <w:rFonts w:ascii="Times New Roman" w:hAnsi="Times New Roman" w:cs="Times New Roman"/>
                <w:color w:val="000000" w:themeColor="text1"/>
                <w:sz w:val="24"/>
                <w:szCs w:val="24"/>
                <w:highlight w:val="none"/>
                <w:lang w:val="id-ID"/>
                <w14:textFill>
                  <w14:solidFill>
                    <w14:schemeClr w14:val="tx1"/>
                  </w14:solidFill>
                </w14:textFill>
              </w:rPr>
              <w:t>380</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0,537</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0,668</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0,576</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0,641</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restar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Kapabilitas Wiraniaga</w:t>
            </w:r>
          </w:p>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r>
              <w:rPr>
                <w:rFonts w:ascii="Times New Roman" w:hAnsi="Times New Roman" w:eastAsia="Times New Roman" w:cs="Times New Roman"/>
                <w:color w:val="000000" w:themeColor="text1"/>
                <w:sz w:val="24"/>
                <w:szCs w:val="24"/>
                <w:highlight w:val="none"/>
                <w:lang w:eastAsia="id-ID"/>
                <w14:textFill>
                  <w14:solidFill>
                    <w14:schemeClr w14:val="tx1"/>
                  </w14:solidFill>
                </w14:textFill>
              </w:rPr>
              <w:t>(X</w:t>
            </w:r>
            <w:r>
              <w:rPr>
                <w:rFonts w:ascii="Times New Roman" w:hAnsi="Times New Roman" w:eastAsia="Times New Roman" w:cs="Times New Roman"/>
                <w:color w:val="000000" w:themeColor="text1"/>
                <w:sz w:val="24"/>
                <w:szCs w:val="24"/>
                <w:highlight w:val="none"/>
                <w:vertAlign w:val="subscript"/>
                <w:lang w:eastAsia="id-ID"/>
                <w14:textFill>
                  <w14:solidFill>
                    <w14:schemeClr w14:val="tx1"/>
                  </w14:solidFill>
                </w14:textFill>
              </w:rPr>
              <w:t>2</w:t>
            </w:r>
            <w:r>
              <w:rPr>
                <w:rFonts w:ascii="Times New Roman" w:hAnsi="Times New Roman" w:eastAsia="Times New Roman" w:cs="Times New Roman"/>
                <w:color w:val="000000" w:themeColor="text1"/>
                <w:sz w:val="24"/>
                <w:szCs w:val="24"/>
                <w:highlight w:val="none"/>
                <w:lang w:eastAsia="id-ID"/>
                <w14:textFill>
                  <w14:solidFill>
                    <w14:schemeClr w14:val="tx1"/>
                  </w14:solidFill>
                </w14:textFill>
              </w:rPr>
              <w:t>)</w:t>
            </w: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0,773</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0,700</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0,759</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0,843</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0,852</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bl>
    <w:p>
      <w:pPr>
        <w:spacing w:after="0" w:line="360" w:lineRule="auto"/>
        <w:rPr>
          <w:rFonts w:ascii="Times New Roman" w:hAnsi="Times New Roman" w:cs="Times New Roman"/>
          <w:iCs/>
          <w:color w:val="000000" w:themeColor="text1"/>
          <w:sz w:val="24"/>
          <w:szCs w:val="24"/>
          <w:highlight w:val="none"/>
          <w14:textFill>
            <w14:solidFill>
              <w14:schemeClr w14:val="tx1"/>
            </w14:solidFill>
          </w14:textFill>
        </w:rPr>
      </w:pPr>
    </w:p>
    <w:p>
      <w:pPr>
        <w:spacing w:after="0" w:line="360" w:lineRule="auto"/>
        <w:ind w:firstLine="720"/>
        <w:jc w:val="center"/>
        <w:rPr>
          <w:rFonts w:ascii="Times New Roman" w:hAnsi="Times New Roman" w:cs="Times New Roman"/>
          <w:iCs/>
          <w:color w:val="000000" w:themeColor="text1"/>
          <w:sz w:val="24"/>
          <w:szCs w:val="24"/>
          <w:highlight w:val="none"/>
          <w:lang w:val="id-ID"/>
          <w14:textFill>
            <w14:solidFill>
              <w14:schemeClr w14:val="tx1"/>
            </w14:solidFill>
          </w14:textFill>
        </w:rPr>
      </w:pPr>
      <w:r>
        <w:rPr>
          <w:rFonts w:ascii="Times New Roman" w:hAnsi="Times New Roman" w:cs="Times New Roman"/>
          <w:iCs/>
          <w:color w:val="000000" w:themeColor="text1"/>
          <w:sz w:val="24"/>
          <w:szCs w:val="24"/>
          <w:highlight w:val="none"/>
          <w:lang w:val="id-ID"/>
          <w14:textFill>
            <w14:solidFill>
              <w14:schemeClr w14:val="tx1"/>
            </w14:solidFill>
          </w14:textFill>
        </w:rPr>
        <w:t>Tabel 3.2 Lanjutan</w:t>
      </w:r>
    </w:p>
    <w:tbl>
      <w:tblPr>
        <w:tblStyle w:val="5"/>
        <w:tblW w:w="6423" w:type="dxa"/>
        <w:jc w:val="center"/>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746"/>
        <w:gridCol w:w="100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restart"/>
            <w:tcBorders>
              <w:top w:val="single" w:color="4F81BD" w:sz="8" w:space="0"/>
              <w:left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0,780</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0,824</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restar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Keputusan Pembelian</w:t>
            </w:r>
          </w:p>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(Y)</w:t>
            </w: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0,382</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0,563</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0,521</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0,514</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0,630</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0,726</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0,815</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0,801</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14:textFill>
                  <w14:solidFill>
                    <w14:schemeClr w14:val="tx1"/>
                  </w14:solidFill>
                </w14:textFill>
              </w:rPr>
            </w:pPr>
          </w:p>
        </w:tc>
        <w:tc>
          <w:tcPr>
            <w:tcW w:w="1746"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0,731</w:t>
            </w:r>
          </w:p>
        </w:tc>
        <w:tc>
          <w:tcPr>
            <w:tcW w:w="100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0,3</w:t>
            </w:r>
          </w:p>
        </w:tc>
        <w:tc>
          <w:tcPr>
            <w:tcW w:w="145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240" w:lineRule="auto"/>
              <w:jc w:val="center"/>
              <w:rPr>
                <w:rFonts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ascii="Times New Roman" w:hAnsi="Times New Roman" w:cs="Times New Roman"/>
                <w:color w:val="000000" w:themeColor="text1"/>
                <w:sz w:val="24"/>
                <w:szCs w:val="24"/>
                <w:highlight w:val="none"/>
                <w:vertAlign w:val="baseline"/>
                <w:lang w:val="id-ID"/>
                <w14:textFill>
                  <w14:solidFill>
                    <w14:schemeClr w14:val="tx1"/>
                  </w14:solidFill>
                </w14:textFill>
              </w:rPr>
              <w:t>valid</w:t>
            </w:r>
          </w:p>
        </w:tc>
      </w:tr>
    </w:tbl>
    <w:p>
      <w:pPr>
        <w:spacing w:after="0" w:line="360" w:lineRule="auto"/>
        <w:ind w:left="420" w:leftChars="0" w:firstLine="42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iCs/>
          <w:color w:val="000000" w:themeColor="text1"/>
          <w:sz w:val="24"/>
          <w:szCs w:val="24"/>
          <w:highlight w:val="none"/>
          <w14:textFill>
            <w14:solidFill>
              <w14:schemeClr w14:val="tx1"/>
            </w14:solidFill>
          </w14:textFill>
        </w:rPr>
        <w:t>Sumber: Data primer yang diolah, 2018</w:t>
      </w:r>
    </w:p>
    <w:p>
      <w:pPr>
        <w:keepNext w:val="0"/>
        <w:keepLines w:val="0"/>
        <w:pageBreakBefore w:val="0"/>
        <w:widowControl/>
        <w:kinsoku/>
        <w:wordWrap/>
        <w:overflowPunct/>
        <w:topLinePunct w:val="0"/>
        <w:autoSpaceDE/>
        <w:autoSpaceDN/>
        <w:bidi w:val="0"/>
        <w:adjustRightInd/>
        <w:snapToGrid/>
        <w:spacing w:after="0" w:line="480" w:lineRule="auto"/>
        <w:ind w:left="631" w:leftChars="0" w:firstLine="929" w:firstLineChars="0"/>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Tabel 3.2 </w:t>
      </w:r>
      <w:r>
        <w:rPr>
          <w:rFonts w:ascii="Times New Roman" w:hAnsi="Times New Roman" w:cs="Times New Roman"/>
          <w:color w:val="000000" w:themeColor="text1"/>
          <w:sz w:val="24"/>
          <w:szCs w:val="24"/>
          <w:highlight w:val="none"/>
          <w:lang w:val="id-ID"/>
          <w14:textFill>
            <w14:solidFill>
              <w14:schemeClr w14:val="tx1"/>
            </w14:solidFill>
          </w14:textFill>
        </w:rPr>
        <w:t>menunjukkan</w:t>
      </w:r>
      <w:r>
        <w:rPr>
          <w:rFonts w:ascii="Times New Roman" w:hAnsi="Times New Roman" w:cs="Times New Roman"/>
          <w:color w:val="000000" w:themeColor="text1"/>
          <w:sz w:val="24"/>
          <w:szCs w:val="24"/>
          <w:highlight w:val="none"/>
          <w14:textFill>
            <w14:solidFill>
              <w14:schemeClr w14:val="tx1"/>
            </w14:solidFill>
          </w14:textFill>
        </w:rPr>
        <w:t xml:space="preserve"> bahwa korelasi antara masing-masing item pernyataan terhadap total skor dari setiap variabel menunjukkan hasil yang signifikan, dan menunjukkan bahwa r hitung &gt; 0,3. Sehingga dapat disimpulkan bahwa semua item </w:t>
      </w:r>
      <w:r>
        <w:rPr>
          <w:rFonts w:ascii="Times New Roman" w:hAnsi="Times New Roman" w:cs="Times New Roman"/>
          <w:color w:val="000000" w:themeColor="text1"/>
          <w:sz w:val="24"/>
          <w:szCs w:val="24"/>
          <w:highlight w:val="none"/>
          <w:lang w:val="id-ID"/>
          <w14:textFill>
            <w14:solidFill>
              <w14:schemeClr w14:val="tx1"/>
            </w14:solidFill>
          </w14:textFill>
        </w:rPr>
        <w:t>pernyataan</w:t>
      </w:r>
      <w:r>
        <w:rPr>
          <w:rFonts w:ascii="Times New Roman" w:hAnsi="Times New Roman" w:cs="Times New Roman"/>
          <w:color w:val="000000" w:themeColor="text1"/>
          <w:sz w:val="24"/>
          <w:szCs w:val="24"/>
          <w:highlight w:val="none"/>
          <w14:textFill>
            <w14:solidFill>
              <w14:schemeClr w14:val="tx1"/>
            </w14:solidFill>
          </w14:textFill>
        </w:rPr>
        <w:t xml:space="preserve"> dinyatakan valid.</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3.3.2 Uji Reliabilitas</w:t>
      </w:r>
    </w:p>
    <w:p>
      <w:pPr>
        <w:keepNext w:val="0"/>
        <w:keepLines w:val="0"/>
        <w:pageBreakBefore w:val="0"/>
        <w:widowControl/>
        <w:kinsoku/>
        <w:wordWrap/>
        <w:overflowPunct/>
        <w:topLinePunct w:val="0"/>
        <w:autoSpaceDE/>
        <w:autoSpaceDN/>
        <w:bidi w:val="0"/>
        <w:adjustRightInd/>
        <w:snapToGrid/>
        <w:spacing w:after="0" w:line="480" w:lineRule="auto"/>
        <w:ind w:left="709" w:firstLine="720"/>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Uji </w:t>
      </w:r>
      <w:r>
        <w:rPr>
          <w:rFonts w:ascii="Times New Roman" w:hAnsi="Times New Roman" w:cs="Times New Roman"/>
          <w:color w:val="000000" w:themeColor="text1"/>
          <w:sz w:val="24"/>
          <w:szCs w:val="24"/>
          <w:highlight w:val="none"/>
          <w:lang w:val="es-ES"/>
          <w14:textFill>
            <w14:solidFill>
              <w14:schemeClr w14:val="tx1"/>
            </w14:solidFill>
          </w14:textFill>
        </w:rPr>
        <w:t>Reliabilitas</w:t>
      </w:r>
      <w:r>
        <w:rPr>
          <w:rFonts w:ascii="Times New Roman" w:hAnsi="Times New Roman" w:cs="Times New Roman"/>
          <w:color w:val="000000" w:themeColor="text1"/>
          <w:sz w:val="24"/>
          <w:szCs w:val="24"/>
          <w:highlight w:val="none"/>
          <w14:textFill>
            <w14:solidFill>
              <w14:schemeClr w14:val="tx1"/>
            </w14:solidFill>
          </w14:textFill>
        </w:rPr>
        <w:t xml:space="preserve"> ini diterapkan untuk mengetahui responden telah menjawab pertanyaan-pertanyaan secara konsisten atau tidak, sehingga kesungguhan jawabannya dapat dipercaya.Untuk menguji reliabilitas instrumen penelitian ini digunakan formula </w:t>
      </w:r>
      <w:r>
        <w:rPr>
          <w:rFonts w:ascii="Times New Roman" w:hAnsi="Times New Roman" w:cs="Times New Roman"/>
          <w:i/>
          <w:color w:val="000000" w:themeColor="text1"/>
          <w:sz w:val="24"/>
          <w:szCs w:val="24"/>
          <w:highlight w:val="none"/>
          <w14:textFill>
            <w14:solidFill>
              <w14:schemeClr w14:val="tx1"/>
            </w14:solidFill>
          </w14:textFill>
        </w:rPr>
        <w:t>Cronbach Alpha</w:t>
      </w:r>
      <w:r>
        <w:rPr>
          <w:rFonts w:ascii="Times New Roman" w:hAnsi="Times New Roman" w:cs="Times New Roman"/>
          <w:color w:val="000000" w:themeColor="text1"/>
          <w:sz w:val="24"/>
          <w:szCs w:val="24"/>
          <w:highlight w:val="none"/>
          <w14:textFill>
            <w14:solidFill>
              <w14:schemeClr w14:val="tx1"/>
            </w14:solidFill>
          </w14:textFill>
        </w:rPr>
        <w:t xml:space="preserve"> (Sugiyono, 2012). </w:t>
      </w:r>
      <w:r>
        <w:rPr>
          <w:rFonts w:ascii="Times New Roman" w:hAnsi="Times New Roman" w:cs="Times New Roman"/>
          <w:color w:val="000000" w:themeColor="text1"/>
          <w:sz w:val="24"/>
          <w:szCs w:val="24"/>
          <w:highlight w:val="none"/>
          <w:lang w:val="id-ID"/>
          <w14:textFill>
            <w14:solidFill>
              <w14:schemeClr w14:val="tx1"/>
            </w14:solidFill>
          </w14:textFill>
        </w:rPr>
        <w:t>V</w:t>
      </w:r>
      <w:r>
        <w:rPr>
          <w:rFonts w:ascii="Times New Roman" w:hAnsi="Times New Roman" w:cs="Times New Roman"/>
          <w:color w:val="000000" w:themeColor="text1"/>
          <w:sz w:val="24"/>
          <w:szCs w:val="24"/>
          <w:highlight w:val="none"/>
          <w:lang w:val="sv-SE"/>
          <w14:textFill>
            <w14:solidFill>
              <w14:schemeClr w14:val="tx1"/>
            </w14:solidFill>
          </w14:textFill>
        </w:rPr>
        <w:t xml:space="preserve">ariabel dikatakan reliabel jika memberikan nilai </w:t>
      </w:r>
      <w:r>
        <w:rPr>
          <w:rFonts w:ascii="Times New Roman" w:hAnsi="Times New Roman" w:cs="Times New Roman"/>
          <w:i/>
          <w:color w:val="000000" w:themeColor="text1"/>
          <w:sz w:val="24"/>
          <w:szCs w:val="24"/>
          <w:highlight w:val="none"/>
          <w:lang w:val="sv-SE"/>
          <w14:textFill>
            <w14:solidFill>
              <w14:schemeClr w14:val="tx1"/>
            </w14:solidFill>
          </w14:textFill>
        </w:rPr>
        <w:t>Croanbach Alpha</w:t>
      </w:r>
      <w:r>
        <w:rPr>
          <w:rFonts w:ascii="Times New Roman" w:hAnsi="Times New Roman" w:cs="Times New Roman"/>
          <w:i/>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sv-SE"/>
          <w14:textFill>
            <w14:solidFill>
              <w14:schemeClr w14:val="tx1"/>
            </w14:solidFill>
          </w14:textFill>
        </w:rPr>
        <w:t>&gt;</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sv-SE"/>
          <w14:textFill>
            <w14:solidFill>
              <w14:schemeClr w14:val="tx1"/>
            </w14:solidFill>
          </w14:textFill>
        </w:rPr>
        <w:t xml:space="preserve">0,60 </w:t>
      </w:r>
      <w:r>
        <w:rPr>
          <w:rFonts w:ascii="Times New Roman" w:hAnsi="Times New Roman" w:cs="Times New Roman"/>
          <w:color w:val="000000" w:themeColor="text1"/>
          <w:sz w:val="24"/>
          <w:szCs w:val="24"/>
          <w:highlight w:val="none"/>
          <w14:textFill>
            <w14:solidFill>
              <w14:schemeClr w14:val="tx1"/>
            </w14:solidFill>
          </w14:textFill>
        </w:rPr>
        <w:t xml:space="preserve">(Arikunto, 2010), maka dikatakan bahwa instrumen yang digunakan tersebut  reliabel. Untuk menguji reliabilitas instrumen penelitian ini digunakan formula </w:t>
      </w:r>
      <w:r>
        <w:rPr>
          <w:rFonts w:ascii="Times New Roman" w:hAnsi="Times New Roman" w:cs="Times New Roman"/>
          <w:i/>
          <w:color w:val="000000" w:themeColor="text1"/>
          <w:sz w:val="24"/>
          <w:szCs w:val="24"/>
          <w:highlight w:val="none"/>
          <w14:textFill>
            <w14:solidFill>
              <w14:schemeClr w14:val="tx1"/>
            </w14:solidFill>
          </w14:textFill>
        </w:rPr>
        <w:t>Cronbach Alpha</w:t>
      </w:r>
      <w:r>
        <w:rPr>
          <w:rFonts w:ascii="Times New Roman" w:hAnsi="Times New Roman" w:cs="Times New Roman"/>
          <w:color w:val="000000" w:themeColor="text1"/>
          <w:sz w:val="24"/>
          <w:szCs w:val="24"/>
          <w:highlight w:val="none"/>
          <w14:textFill>
            <w14:solidFill>
              <w14:schemeClr w14:val="tx1"/>
            </w14:solidFill>
          </w14:textFill>
        </w:rPr>
        <w:t xml:space="preserve"> (Sugiyono, 2012).</w:t>
      </w:r>
    </w:p>
    <w:p>
      <w:pPr>
        <w:spacing w:after="0"/>
        <w:ind w:firstLine="3600" w:firstLineChars="1500"/>
        <w:jc w:val="both"/>
        <w:rPr>
          <w:rFonts w:ascii="Times New Roman" w:hAnsi="Times New Roman" w:cs="Times New Roman"/>
          <w:color w:val="000000" w:themeColor="text1"/>
          <w:sz w:val="24"/>
          <w:szCs w:val="24"/>
          <w:highlight w:val="none"/>
          <w14:textFill>
            <w14:solidFill>
              <w14:schemeClr w14:val="tx1"/>
            </w14:solidFill>
          </w14:textFill>
        </w:rPr>
      </w:pPr>
    </w:p>
    <w:p>
      <w:pPr>
        <w:spacing w:after="0"/>
        <w:ind w:firstLine="3600" w:firstLineChars="1500"/>
        <w:jc w:val="both"/>
        <w:rPr>
          <w:rFonts w:ascii="Times New Roman" w:hAnsi="Times New Roman" w:cs="Times New Roman"/>
          <w:color w:val="000000" w:themeColor="text1"/>
          <w:sz w:val="24"/>
          <w:szCs w:val="24"/>
          <w:highlight w:val="none"/>
          <w14:textFill>
            <w14:solidFill>
              <w14:schemeClr w14:val="tx1"/>
            </w14:solidFill>
          </w14:textFill>
        </w:rPr>
      </w:pPr>
    </w:p>
    <w:p>
      <w:pPr>
        <w:spacing w:after="0"/>
        <w:ind w:firstLine="3600" w:firstLineChars="1500"/>
        <w:jc w:val="both"/>
        <w:rPr>
          <w:rFonts w:ascii="Times New Roman" w:hAnsi="Times New Roman" w:cs="Times New Roman"/>
          <w:color w:val="000000" w:themeColor="text1"/>
          <w:sz w:val="24"/>
          <w:szCs w:val="24"/>
          <w:highlight w:val="none"/>
          <w14:textFill>
            <w14:solidFill>
              <w14:schemeClr w14:val="tx1"/>
            </w14:solidFill>
          </w14:textFill>
        </w:rPr>
      </w:pPr>
    </w:p>
    <w:p>
      <w:pPr>
        <w:spacing w:after="0"/>
        <w:ind w:firstLine="3600" w:firstLineChars="1500"/>
        <w:jc w:val="both"/>
        <w:rPr>
          <w:rFonts w:ascii="Times New Roman" w:hAnsi="Times New Roman" w:cs="Times New Roman"/>
          <w:color w:val="000000" w:themeColor="text1"/>
          <w:sz w:val="24"/>
          <w:szCs w:val="24"/>
          <w:highlight w:val="none"/>
          <w14:textFill>
            <w14:solidFill>
              <w14:schemeClr w14:val="tx1"/>
            </w14:solidFill>
          </w14:textFill>
        </w:rPr>
      </w:pPr>
    </w:p>
    <w:p>
      <w:pPr>
        <w:spacing w:after="0"/>
        <w:ind w:firstLine="3600" w:firstLineChars="1500"/>
        <w:jc w:val="both"/>
        <w:rPr>
          <w:rFonts w:ascii="Times New Roman" w:hAnsi="Times New Roman" w:cs="Times New Roman"/>
          <w:color w:val="000000" w:themeColor="text1"/>
          <w:sz w:val="24"/>
          <w:szCs w:val="24"/>
          <w:highlight w:val="none"/>
          <w14:textFill>
            <w14:solidFill>
              <w14:schemeClr w14:val="tx1"/>
            </w14:solidFill>
          </w14:textFill>
        </w:rPr>
      </w:pPr>
    </w:p>
    <w:p>
      <w:pPr>
        <w:spacing w:after="0"/>
        <w:ind w:left="0" w:leftChars="0"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Tabel 3.3</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Hasil Pengujian Reliabilitas</w:t>
      </w:r>
    </w:p>
    <w:p>
      <w:pPr>
        <w:spacing w:after="0"/>
        <w:ind w:left="0" w:leftChars="0"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p>
    <w:tbl>
      <w:tblPr>
        <w:tblStyle w:val="5"/>
        <w:tblW w:w="6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932"/>
        <w:gridCol w:w="169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0" w:type="dxa"/>
            <w:tcBorders>
              <w:top w:val="single" w:color="4BACC6" w:sz="8" w:space="0"/>
              <w:left w:val="single" w:color="4BACC6" w:sz="8" w:space="0"/>
              <w:bottom w:val="single" w:color="FFFFFF" w:sz="4" w:space="0"/>
              <w:right w:val="single" w:color="4BACC6" w:sz="8" w:space="0"/>
            </w:tcBorders>
            <w:shd w:val="clear" w:color="auto" w:fill="4BACC6"/>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Variabel</w:t>
            </w:r>
          </w:p>
        </w:tc>
        <w:tc>
          <w:tcPr>
            <w:tcW w:w="932" w:type="dxa"/>
            <w:tcBorders>
              <w:top w:val="single" w:color="4BACC6" w:sz="8" w:space="0"/>
              <w:left w:val="single" w:color="4BACC6" w:sz="8" w:space="0"/>
              <w:bottom w:val="single" w:color="FFFFFF" w:sz="4" w:space="0"/>
              <w:right w:val="single" w:color="4BACC6" w:sz="8" w:space="0"/>
            </w:tcBorders>
            <w:shd w:val="clear" w:color="auto" w:fill="4BACC6"/>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Alpha</w:t>
            </w:r>
          </w:p>
        </w:tc>
        <w:tc>
          <w:tcPr>
            <w:tcW w:w="1699" w:type="dxa"/>
            <w:tcBorders>
              <w:top w:val="single" w:color="4BACC6" w:sz="8" w:space="0"/>
              <w:left w:val="single" w:color="4BACC6" w:sz="8" w:space="0"/>
              <w:bottom w:val="single" w:color="FFFFFF" w:sz="4" w:space="0"/>
              <w:right w:val="single" w:color="4BACC6" w:sz="8" w:space="0"/>
            </w:tcBorders>
            <w:shd w:val="clear" w:color="auto" w:fill="4BACC6"/>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Koefisien </w:t>
            </w:r>
            <w:r>
              <w:rPr>
                <w:rFonts w:hint="default" w:ascii="Times New Roman" w:hAnsi="Times New Roman" w:cs="Times New Roman"/>
                <w:color w:val="000000" w:themeColor="text1"/>
                <w:sz w:val="24"/>
                <w:szCs w:val="24"/>
                <w:highlight w:val="none"/>
                <w14:textFill>
                  <w14:solidFill>
                    <w14:schemeClr w14:val="tx1"/>
                  </w14:solidFill>
                </w14:textFill>
              </w:rPr>
              <w:sym w:font="Symbol" w:char="F061"/>
            </w:r>
          </w:p>
        </w:tc>
        <w:tc>
          <w:tcPr>
            <w:tcW w:w="1582" w:type="dxa"/>
            <w:tcBorders>
              <w:top w:val="single" w:color="4BACC6" w:sz="8" w:space="0"/>
              <w:left w:val="single" w:color="4BACC6" w:sz="8" w:space="0"/>
              <w:bottom w:val="single" w:color="FFFFFF" w:sz="4" w:space="0"/>
              <w:right w:val="single" w:color="4BACC6" w:sz="8" w:space="0"/>
            </w:tcBorders>
            <w:shd w:val="clear" w:color="auto" w:fill="4BACC6"/>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0" w:type="dxa"/>
            <w:tcBorders>
              <w:top w:val="single" w:color="FFFFFF" w:sz="4"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Citra Merek</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(X</w:t>
            </w:r>
            <w:r>
              <w:rPr>
                <w:rFonts w:hint="default" w:ascii="Times New Roman" w:hAnsi="Times New Roman" w:cs="Times New Roman"/>
                <w:color w:val="000000" w:themeColor="text1"/>
                <w:sz w:val="24"/>
                <w:szCs w:val="24"/>
                <w:highlight w:val="none"/>
                <w:vertAlign w:val="subscript"/>
                <w:lang w:val="id-ID"/>
                <w14:textFill>
                  <w14:solidFill>
                    <w14:schemeClr w14:val="tx1"/>
                  </w14:solidFill>
                </w14:textFill>
              </w:rPr>
              <w:t>1</w:t>
            </w: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w:t>
            </w:r>
          </w:p>
        </w:tc>
        <w:tc>
          <w:tcPr>
            <w:tcW w:w="932" w:type="dxa"/>
            <w:tcBorders>
              <w:top w:val="single" w:color="FFFFFF" w:sz="4"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0,723</w:t>
            </w:r>
          </w:p>
        </w:tc>
        <w:tc>
          <w:tcPr>
            <w:tcW w:w="1699" w:type="dxa"/>
            <w:tcBorders>
              <w:top w:val="single" w:color="FFFFFF" w:sz="4"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0,6</w:t>
            </w:r>
          </w:p>
        </w:tc>
        <w:tc>
          <w:tcPr>
            <w:tcW w:w="1582" w:type="dxa"/>
            <w:tcBorders>
              <w:top w:val="single" w:color="FFFFFF" w:sz="4"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0"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Kapabilitas Wiraniaga</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(X</w:t>
            </w:r>
            <w:r>
              <w:rPr>
                <w:rFonts w:hint="default" w:ascii="Times New Roman" w:hAnsi="Times New Roman" w:cs="Times New Roman"/>
                <w:color w:val="000000" w:themeColor="text1"/>
                <w:sz w:val="24"/>
                <w:szCs w:val="24"/>
                <w:highlight w:val="none"/>
                <w:vertAlign w:val="subscript"/>
                <w:lang w:val="id-ID"/>
                <w14:textFill>
                  <w14:solidFill>
                    <w14:schemeClr w14:val="tx1"/>
                  </w14:solidFill>
                </w14:textFill>
              </w:rPr>
              <w:t>2</w:t>
            </w: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w:t>
            </w:r>
          </w:p>
        </w:tc>
        <w:tc>
          <w:tcPr>
            <w:tcW w:w="932"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0,898</w:t>
            </w:r>
          </w:p>
        </w:tc>
        <w:tc>
          <w:tcPr>
            <w:tcW w:w="1699"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0,6</w:t>
            </w:r>
          </w:p>
        </w:tc>
        <w:tc>
          <w:tcPr>
            <w:tcW w:w="1582"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0"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Keputusan Pembelian</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(Y)</w:t>
            </w:r>
          </w:p>
        </w:tc>
        <w:tc>
          <w:tcPr>
            <w:tcW w:w="932"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0,822</w:t>
            </w:r>
          </w:p>
        </w:tc>
        <w:tc>
          <w:tcPr>
            <w:tcW w:w="1699"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0,6</w:t>
            </w:r>
          </w:p>
        </w:tc>
        <w:tc>
          <w:tcPr>
            <w:tcW w:w="1582"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id-ID"/>
                <w14:textFill>
                  <w14:solidFill>
                    <w14:schemeClr w14:val="tx1"/>
                  </w14:solidFill>
                </w14:textFill>
              </w:rPr>
              <w:t>Reliabel</w:t>
            </w:r>
          </w:p>
        </w:tc>
      </w:tr>
    </w:tbl>
    <w:p>
      <w:pPr>
        <w:spacing w:after="0" w:line="360" w:lineRule="auto"/>
        <w:ind w:firstLine="720"/>
        <w:rPr>
          <w:rFonts w:ascii="Times New Roman" w:hAnsi="Times New Roman" w:cs="Times New Roman"/>
          <w:iCs/>
          <w:color w:val="000000" w:themeColor="text1"/>
          <w:sz w:val="24"/>
          <w:szCs w:val="24"/>
          <w:highlight w:val="none"/>
          <w:lang w:val="id-ID"/>
          <w14:textFill>
            <w14:solidFill>
              <w14:schemeClr w14:val="tx1"/>
            </w14:solidFill>
          </w14:textFill>
        </w:rPr>
      </w:pPr>
      <w:r>
        <w:rPr>
          <w:rFonts w:ascii="Times New Roman" w:hAnsi="Times New Roman" w:cs="Times New Roman"/>
          <w:iCs/>
          <w:color w:val="000000" w:themeColor="text1"/>
          <w:sz w:val="24"/>
          <w:szCs w:val="24"/>
          <w:highlight w:val="none"/>
          <w14:textFill>
            <w14:solidFill>
              <w14:schemeClr w14:val="tx1"/>
            </w14:solidFill>
          </w14:textFill>
        </w:rPr>
        <w:t>Sumber: Data primer yang diolah, 2018</w:t>
      </w:r>
    </w:p>
    <w:p>
      <w:pPr>
        <w:keepNext w:val="0"/>
        <w:keepLines w:val="0"/>
        <w:pageBreakBefore w:val="0"/>
        <w:widowControl/>
        <w:kinsoku/>
        <w:wordWrap/>
        <w:overflowPunct/>
        <w:topLinePunct w:val="0"/>
        <w:autoSpaceDE/>
        <w:autoSpaceDN/>
        <w:bidi w:val="0"/>
        <w:adjustRightInd/>
        <w:snapToGrid/>
        <w:spacing w:line="480" w:lineRule="auto"/>
        <w:ind w:left="709" w:firstLine="709"/>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Hasil uji reliabilitas tersebut menunjukkan bahwa semua variabel mempunyai koefisien Alpha yang cukup besar yaitu diatas 0,6 sehingga dapat dikatakan semua konsep pengukur masing-masing variabel dari kuesioner adalah reliabel sehingga untuk selanjutnya item-item pada masing-masing konsep variabel tersebut layak digunakan sebagai alat ukur</w:t>
      </w:r>
      <w:r>
        <w:rPr>
          <w:rFonts w:ascii="Times New Roman" w:hAnsi="Times New Roman" w:cs="Times New Roman"/>
          <w:color w:val="000000" w:themeColor="text1"/>
          <w:sz w:val="24"/>
          <w:szCs w:val="24"/>
          <w:highlight w:val="none"/>
          <w:lang w:val="id-ID"/>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3.4 Skala Pengukuran</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Pengukur data dalam penelitian ini menggunakan skala interval dengan menggunakan tehnik </w:t>
      </w:r>
      <w:r>
        <w:rPr>
          <w:rFonts w:ascii="Times New Roman" w:hAnsi="Times New Roman" w:cs="Times New Roman"/>
          <w:i/>
          <w:iCs/>
          <w:color w:val="000000" w:themeColor="text1"/>
          <w:sz w:val="24"/>
          <w:szCs w:val="24"/>
          <w:highlight w:val="none"/>
          <w:lang w:val="id-ID"/>
          <w14:textFill>
            <w14:solidFill>
              <w14:schemeClr w14:val="tx1"/>
            </w14:solidFill>
          </w14:textFill>
        </w:rPr>
        <w:t>bipolar adjective</w:t>
      </w:r>
      <w:r>
        <w:rPr>
          <w:rFonts w:ascii="Times New Roman" w:hAnsi="Times New Roman" w:cs="Times New Roman"/>
          <w:color w:val="000000" w:themeColor="text1"/>
          <w:sz w:val="24"/>
          <w:szCs w:val="24"/>
          <w:highlight w:val="none"/>
          <w:lang w:val="id-ID"/>
          <w14:textFill>
            <w14:solidFill>
              <w14:schemeClr w14:val="tx1"/>
            </w14:solidFill>
          </w14:textFill>
        </w:rPr>
        <w:t xml:space="preserve">. Menurut </w:t>
      </w:r>
      <w:sdt>
        <w:sdtPr>
          <w:rPr>
            <w:rFonts w:ascii="Times New Roman" w:hAnsi="Times New Roman" w:cs="Times New Roman"/>
            <w:color w:val="000000" w:themeColor="text1"/>
            <w:sz w:val="24"/>
            <w:szCs w:val="24"/>
            <w:highlight w:val="none"/>
            <w14:textFill>
              <w14:solidFill>
                <w14:schemeClr w14:val="tx1"/>
              </w14:solidFill>
            </w14:textFill>
          </w:rPr>
          <w:id w:val="2025898350"/>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CITATION Fer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Ferdinan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2014)</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skala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bipolar adjective </w:t>
      </w:r>
      <w:r>
        <w:rPr>
          <w:rFonts w:ascii="Times New Roman" w:hAnsi="Times New Roman" w:cs="Times New Roman"/>
          <w:color w:val="000000" w:themeColor="text1"/>
          <w:sz w:val="24"/>
          <w:szCs w:val="24"/>
          <w:highlight w:val="none"/>
          <w:lang w:val="id-ID"/>
          <w14:textFill>
            <w14:solidFill>
              <w14:schemeClr w14:val="tx1"/>
            </w14:solidFill>
          </w14:textFill>
        </w:rPr>
        <w:t xml:space="preserve">merupakan penyempurnaan dari </w:t>
      </w:r>
      <w:r>
        <w:rPr>
          <w:rFonts w:ascii="Times New Roman" w:hAnsi="Times New Roman" w:cs="Times New Roman"/>
          <w:i/>
          <w:iCs/>
          <w:color w:val="000000" w:themeColor="text1"/>
          <w:sz w:val="24"/>
          <w:szCs w:val="24"/>
          <w:highlight w:val="none"/>
          <w:lang w:val="id-ID"/>
          <w14:textFill>
            <w14:solidFill>
              <w14:schemeClr w14:val="tx1"/>
            </w14:solidFill>
          </w14:textFill>
        </w:rPr>
        <w:t>sematic scale</w:t>
      </w:r>
      <w:r>
        <w:rPr>
          <w:rFonts w:ascii="Times New Roman" w:hAnsi="Times New Roman" w:cs="Times New Roman"/>
          <w:color w:val="000000" w:themeColor="text1"/>
          <w:sz w:val="24"/>
          <w:szCs w:val="24"/>
          <w:highlight w:val="none"/>
          <w:lang w:val="id-ID"/>
          <w14:textFill>
            <w14:solidFill>
              <w14:schemeClr w14:val="tx1"/>
            </w14:solidFill>
          </w14:textFill>
        </w:rPr>
        <w:t xml:space="preserve"> dengan harapan agar respon yang dihasilkan dapat merupakan “</w:t>
      </w:r>
      <w:r>
        <w:rPr>
          <w:rFonts w:ascii="Times New Roman" w:hAnsi="Times New Roman" w:cs="Times New Roman"/>
          <w:i/>
          <w:iCs/>
          <w:color w:val="000000" w:themeColor="text1"/>
          <w:sz w:val="24"/>
          <w:szCs w:val="24"/>
          <w:highlight w:val="none"/>
          <w:lang w:val="id-ID"/>
          <w14:textFill>
            <w14:solidFill>
              <w14:schemeClr w14:val="tx1"/>
            </w14:solidFill>
          </w14:textFill>
        </w:rPr>
        <w:t>intervally scaled data”</w:t>
      </w:r>
      <w:r>
        <w:rPr>
          <w:rFonts w:ascii="Times New Roman" w:hAnsi="Times New Roman" w:cs="Times New Roman"/>
          <w:color w:val="000000" w:themeColor="text1"/>
          <w:sz w:val="24"/>
          <w:szCs w:val="24"/>
          <w:highlight w:val="none"/>
          <w:lang w:val="id-ID"/>
          <w14:textFill>
            <w14:solidFill>
              <w14:schemeClr w14:val="tx1"/>
            </w14:solidFill>
          </w14:textFill>
        </w:rPr>
        <w:t xml:space="preserve">. caranya adalah dengan memberikan dua kategori ekstrim. Kategori pertama yaitu, skala ini menggunakan rentang interval 1 sampai 10, responden akan menilai pernyataan dalam angket dengan mengisi angka 1 sampai 10. angka 1 berarti sangat tidak setuju dan angka 10 berarti sangat setuju. Kategori kedua yaitu memberikan pertanyaan mengenai respon terhadap skor yang diberikan. Tujuannya adalah untuk mengetahui secara mendalam alasan konsumen mengenai jawaban yang telah diberikan.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3.5. Populasi dan Sampel</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3.5.1. Populasi </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842"/>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olor w:val="000000" w:themeColor="text1"/>
          <w:sz w:val="24"/>
          <w:szCs w:val="24"/>
          <w:highlight w:val="none"/>
          <w:lang w:val="id-ID"/>
          <w14:textFill>
            <w14:solidFill>
              <w14:schemeClr w14:val="tx1"/>
            </w14:solidFill>
          </w14:textFill>
        </w:rPr>
        <w:t xml:space="preserve">Menurut </w:t>
      </w:r>
      <w:sdt>
        <w:sdtPr>
          <w:rPr>
            <w:rFonts w:ascii="Times New Roman" w:hAnsi="Times New Roman"/>
            <w:color w:val="000000" w:themeColor="text1"/>
            <w:sz w:val="24"/>
            <w:szCs w:val="24"/>
            <w:highlight w:val="none"/>
            <w:lang w:val="id-ID"/>
            <w14:textFill>
              <w14:solidFill>
                <w14:schemeClr w14:val="tx1"/>
              </w14:solidFill>
            </w14:textFill>
          </w:rPr>
          <w:id w:val="1925224655"/>
        </w:sdtPr>
        <w:sdtEndPr>
          <w:rPr>
            <w:rFonts w:ascii="Times New Roman" w:hAnsi="Times New Roman"/>
            <w:color w:val="000000" w:themeColor="text1"/>
            <w:sz w:val="24"/>
            <w:szCs w:val="24"/>
            <w:highlight w:val="none"/>
            <w:lang w:val="id-ID"/>
            <w14:textFill>
              <w14:solidFill>
                <w14:schemeClr w14:val="tx1"/>
              </w14:solidFill>
            </w14:textFill>
          </w:rPr>
        </w:sdtEndPr>
        <w:sdtContent>
          <w:r>
            <w:rPr>
              <w:rFonts w:ascii="Times New Roman" w:hAnsi="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CITATION Fer \l 1033 </w:instrText>
          </w:r>
          <w:r>
            <w:rPr>
              <w:rFonts w:ascii="Times New Roman" w:hAnsi="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Ferdina</w:t>
          </w:r>
          <w:r>
            <w:rPr>
              <w:rFonts w:ascii="Times New Roman" w:hAnsi="Times New Roman"/>
              <w:color w:val="000000" w:themeColor="text1"/>
              <w:sz w:val="24"/>
              <w:szCs w:val="24"/>
              <w:highlight w:val="none"/>
              <w:lang w:val="id-ID"/>
              <w14:textFill>
                <w14:solidFill>
                  <w14:schemeClr w14:val="tx1"/>
                </w14:solidFill>
              </w14:textFill>
            </w:rPr>
            <w:t>n</w:t>
          </w:r>
          <w:r>
            <w:rPr>
              <w:rFonts w:ascii="Times New Roman" w:hAnsi="Times New Roman"/>
              <w:color w:val="000000" w:themeColor="text1"/>
              <w:sz w:val="24"/>
              <w:szCs w:val="24"/>
              <w:highlight w:val="none"/>
              <w14:textFill>
                <w14:solidFill>
                  <w14:schemeClr w14:val="tx1"/>
                </w14:solidFill>
              </w14:textFill>
            </w:rPr>
            <w:t xml:space="preserve"> </w:t>
          </w:r>
          <w:r>
            <w:rPr>
              <w:rFonts w:ascii="Times New Roman" w:hAnsi="Times New Roman"/>
              <w:color w:val="000000" w:themeColor="text1"/>
              <w:sz w:val="24"/>
              <w:szCs w:val="24"/>
              <w:highlight w:val="none"/>
              <w:lang w:val="id-ID"/>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2014)</w:t>
          </w:r>
          <w:r>
            <w:rPr>
              <w:rFonts w:ascii="Times New Roman" w:hAnsi="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b/>
          <w:bCs/>
          <w:color w:val="000000" w:themeColor="text1"/>
          <w:sz w:val="24"/>
          <w:szCs w:val="24"/>
          <w:highlight w:val="none"/>
          <w14:textFill>
            <w14:solidFill>
              <w14:schemeClr w14:val="tx1"/>
            </w14:solidFill>
          </w14:textFill>
        </w:rPr>
        <w:t xml:space="preserve"> </w:t>
      </w:r>
      <w:r>
        <w:rPr>
          <w:rFonts w:ascii="Times New Roman" w:hAnsi="Times New Roman"/>
          <w:color w:val="000000" w:themeColor="text1"/>
          <w:sz w:val="24"/>
          <w:szCs w:val="24"/>
          <w:highlight w:val="none"/>
          <w:lang w:val="id-ID"/>
          <w14:textFill>
            <w14:solidFill>
              <w14:schemeClr w14:val="tx1"/>
            </w14:solidFill>
          </w14:textFill>
        </w:rPr>
        <w:t xml:space="preserve">populasi adalah gabungan dari seluruh elemen yang berbentuk peristiwa, hal atau orang yang memiliki karakteristik yang serupa yang menjadi pusat perhatian seorang peneliti karena itu dipandang sebagai sebuah semesta penelitian. </w:t>
      </w:r>
      <w:r>
        <w:rPr>
          <w:rFonts w:ascii="Times New Roman" w:hAnsi="Times New Roman"/>
          <w:color w:val="000000" w:themeColor="text1"/>
          <w:sz w:val="24"/>
          <w:szCs w:val="24"/>
          <w:highlight w:val="none"/>
          <w14:textFill>
            <w14:solidFill>
              <w14:schemeClr w14:val="tx1"/>
            </w14:solidFill>
          </w14:textFill>
        </w:rPr>
        <w:t xml:space="preserve">Populasi dalam penelitian ini adalah seluruh pengguna </w:t>
      </w:r>
      <w:r>
        <w:rPr>
          <w:rFonts w:ascii="Times New Roman" w:hAnsi="Times New Roman"/>
          <w:color w:val="000000" w:themeColor="text1"/>
          <w:sz w:val="24"/>
          <w:szCs w:val="24"/>
          <w:highlight w:val="none"/>
          <w:lang w:val="id-ID"/>
          <w14:textFill>
            <w14:solidFill>
              <w14:schemeClr w14:val="tx1"/>
            </w14:solidFill>
          </w14:textFill>
        </w:rPr>
        <w:t>dan yang pernah membeli secara langsung Lipstick Wardah di Jombang yang jumlahnya tidak diketahui</w:t>
      </w:r>
      <w:r>
        <w:rPr>
          <w:rFonts w:ascii="Times New Roman" w:hAnsi="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3.5.2. Sampel </w:t>
      </w:r>
    </w:p>
    <w:p>
      <w:pPr>
        <w:keepNext w:val="0"/>
        <w:keepLines w:val="0"/>
        <w:pageBreakBefore w:val="0"/>
        <w:widowControl/>
        <w:kinsoku/>
        <w:wordWrap/>
        <w:overflowPunct/>
        <w:topLinePunct w:val="0"/>
        <w:autoSpaceDE/>
        <w:autoSpaceDN/>
        <w:bidi w:val="0"/>
        <w:adjustRightInd/>
        <w:snapToGrid/>
        <w:spacing w:after="0" w:line="480" w:lineRule="auto"/>
        <w:ind w:left="709" w:firstLine="709"/>
        <w:contextualSpacing/>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Sampel dalam penelitian ini adalah pengguna dan konsumen yang pernah membeli secara langsung Lipstick Wardah di Jombang. P</w:t>
      </w:r>
      <w:r>
        <w:rPr>
          <w:rFonts w:ascii="Times New Roman" w:hAnsi="Times New Roman"/>
          <w:bCs/>
          <w:color w:val="000000" w:themeColor="text1"/>
          <w:sz w:val="24"/>
          <w:szCs w:val="24"/>
          <w:highlight w:val="none"/>
          <w:lang w:val="id-ID"/>
          <w14:textFill>
            <w14:solidFill>
              <w14:schemeClr w14:val="tx1"/>
            </w14:solidFill>
          </w14:textFill>
        </w:rPr>
        <w:t xml:space="preserve">enentuan jumlah sampel di hitung berdasarkan rumus </w:t>
      </w:r>
      <w:r>
        <w:rPr>
          <w:rFonts w:ascii="Times New Roman" w:hAnsi="Times New Roman" w:cs="Times New Roman"/>
          <w:color w:val="000000" w:themeColor="text1"/>
          <w:sz w:val="24"/>
          <w:szCs w:val="24"/>
          <w:highlight w:val="none"/>
          <w14:textFill>
            <w14:solidFill>
              <w14:schemeClr w14:val="tx1"/>
            </w14:solidFill>
          </w14:textFill>
        </w:rPr>
        <w:t>(Riduwan dan Akdon, 20</w:t>
      </w:r>
      <w:r>
        <w:rPr>
          <w:rFonts w:ascii="Times New Roman" w:hAnsi="Times New Roman" w:cs="Times New Roman"/>
          <w:color w:val="000000" w:themeColor="text1"/>
          <w:sz w:val="24"/>
          <w:szCs w:val="24"/>
          <w:highlight w:val="none"/>
          <w:lang w:val="id-ID"/>
          <w14:textFill>
            <w14:solidFill>
              <w14:schemeClr w14:val="tx1"/>
            </w14:solidFill>
          </w14:textFill>
        </w:rPr>
        <w:t>13</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id-ID"/>
          <w14:textFill>
            <w14:solidFill>
              <w14:schemeClr w14:val="tx1"/>
            </w14:solidFill>
          </w14:textFill>
        </w:rPr>
        <w:t>.</w:t>
      </w:r>
    </w:p>
    <w:p>
      <w:pPr>
        <w:autoSpaceDE w:val="0"/>
        <w:autoSpaceDN w:val="0"/>
        <w:adjustRightInd w:val="0"/>
        <w:spacing w:after="0"/>
        <w:ind w:left="634" w:leftChars="302" w:firstLine="4" w:firstLineChars="0"/>
        <w:jc w:val="both"/>
        <w:rPr>
          <w:rFonts w:ascii="Times New Roman" w:hAnsi="Times New Roman" w:cs="Times New Roman"/>
          <w:color w:val="000000" w:themeColor="text1"/>
          <w:position w:val="-24"/>
          <w:sz w:val="24"/>
          <w:szCs w:val="24"/>
          <w:highlight w:val="none"/>
          <w:u w:val="single"/>
          <w:lang w:val="id-ID"/>
          <w14:textFill>
            <w14:solidFill>
              <w14:schemeClr w14:val="tx1"/>
            </w14:solidFill>
          </w14:textFill>
        </w:rPr>
      </w:pPr>
      <w:r>
        <w:rPr>
          <w:rFonts w:ascii="Times New Roman" w:hAnsi="Times New Roman" w:cs="Times New Roman"/>
          <w:color w:val="000000" w:themeColor="text1"/>
          <w:position w:val="-24"/>
          <w:sz w:val="24"/>
          <w:szCs w:val="24"/>
          <w:highlight w:val="none"/>
          <w:lang w:val="id-ID"/>
          <w14:textFill>
            <w14:solidFill>
              <w14:schemeClr w14:val="tx1"/>
            </w14:solidFill>
          </w14:textFill>
        </w:rPr>
        <w:t xml:space="preserve">   n  = ( </w:t>
      </w:r>
      <w:r>
        <w:rPr>
          <w:rFonts w:ascii="Times New Roman" w:hAnsi="Times New Roman" w:cs="Times New Roman"/>
          <w:color w:val="000000" w:themeColor="text1"/>
          <w:position w:val="-24"/>
          <w:sz w:val="24"/>
          <w:szCs w:val="24"/>
          <w:highlight w:val="none"/>
          <w:u w:val="single"/>
          <w:lang w:val="id-ID"/>
          <w14:textFill>
            <w14:solidFill>
              <w14:schemeClr w14:val="tx1"/>
            </w14:solidFill>
          </w14:textFill>
        </w:rPr>
        <w:t>Z</w:t>
      </w:r>
      <w:r>
        <w:rPr>
          <w:rFonts w:ascii="Times New Roman" w:hAnsi="Times New Roman" w:cs="Times New Roman"/>
          <w:color w:val="000000" w:themeColor="text1"/>
          <w:position w:val="-24"/>
          <w:sz w:val="24"/>
          <w:szCs w:val="24"/>
          <w:highlight w:val="none"/>
          <w:u w:val="single"/>
          <w14:textFill>
            <w14:solidFill>
              <w14:schemeClr w14:val="tx1"/>
            </w14:solidFill>
          </w14:textFill>
        </w:rPr>
        <w:t>α</w:t>
      </w:r>
      <w:r>
        <w:rPr>
          <w:rFonts w:ascii="Times New Roman" w:hAnsi="Times New Roman" w:cs="Times New Roman"/>
          <w:color w:val="000000" w:themeColor="text1"/>
          <w:position w:val="-24"/>
          <w:sz w:val="24"/>
          <w:szCs w:val="24"/>
          <w:highlight w:val="none"/>
          <w:u w:val="single"/>
          <w:lang w:val="id-ID"/>
          <w14:textFill>
            <w14:solidFill>
              <w14:schemeClr w14:val="tx1"/>
            </w14:solidFill>
          </w14:textFill>
        </w:rPr>
        <w:t>/</w:t>
      </w:r>
      <w:r>
        <w:rPr>
          <w:rFonts w:ascii="Times New Roman" w:hAnsi="Times New Roman" w:cs="Times New Roman"/>
          <w:color w:val="000000" w:themeColor="text1"/>
          <w:position w:val="-24"/>
          <w:sz w:val="24"/>
          <w:szCs w:val="24"/>
          <w:highlight w:val="none"/>
          <w:u w:val="single"/>
          <w:vertAlign w:val="subscript"/>
          <w:lang w:val="id-ID"/>
          <w14:textFill>
            <w14:solidFill>
              <w14:schemeClr w14:val="tx1"/>
            </w14:solidFill>
          </w14:textFill>
        </w:rPr>
        <w:t>2</w:t>
      </w:r>
      <w:r>
        <w:rPr>
          <w:rFonts w:ascii="Times New Roman" w:hAnsi="Times New Roman" w:cs="Times New Roman"/>
          <w:color w:val="000000" w:themeColor="text1"/>
          <w:position w:val="-24"/>
          <w:sz w:val="24"/>
          <w:szCs w:val="24"/>
          <w:highlight w:val="none"/>
          <w:u w:val="single"/>
          <w:lang w:val="id-ID"/>
          <w14:textFill>
            <w14:solidFill>
              <w14:schemeClr w14:val="tx1"/>
            </w14:solidFill>
          </w14:textFill>
        </w:rPr>
        <w:t>σ</w:t>
      </w:r>
      <w:r>
        <w:rPr>
          <w:rFonts w:ascii="Times New Roman" w:hAnsi="Times New Roman" w:cs="Times New Roman"/>
          <w:color w:val="000000" w:themeColor="text1"/>
          <w:position w:val="-24"/>
          <w:sz w:val="24"/>
          <w:szCs w:val="24"/>
          <w:highlight w:val="none"/>
          <w:lang w:val="id-ID"/>
          <w14:textFill>
            <w14:solidFill>
              <w14:schemeClr w14:val="tx1"/>
            </w14:solidFill>
          </w14:textFill>
        </w:rPr>
        <w:t>)</w:t>
      </w:r>
      <w:r>
        <w:rPr>
          <w:rFonts w:ascii="Times New Roman" w:hAnsi="Times New Roman" w:cs="Times New Roman"/>
          <w:color w:val="000000" w:themeColor="text1"/>
          <w:position w:val="-24"/>
          <w:sz w:val="24"/>
          <w:szCs w:val="24"/>
          <w:highlight w:val="none"/>
          <w:u w:val="single"/>
          <w:vertAlign w:val="superscript"/>
          <w:lang w:val="id-ID"/>
          <w14:textFill>
            <w14:solidFill>
              <w14:schemeClr w14:val="tx1"/>
            </w14:solidFill>
          </w14:textFill>
        </w:rPr>
        <w:t>2</w:t>
      </w:r>
    </w:p>
    <w:p>
      <w:pPr>
        <w:autoSpaceDE w:val="0"/>
        <w:autoSpaceDN w:val="0"/>
        <w:adjustRightInd w:val="0"/>
        <w:spacing w:after="0"/>
        <w:ind w:left="634" w:leftChars="302" w:firstLine="4" w:firstLineChars="0"/>
        <w:jc w:val="both"/>
        <w:rPr>
          <w:rFonts w:ascii="Times New Roman" w:hAnsi="Times New Roman" w:cs="Times New Roman"/>
          <w:i/>
          <w:color w:val="000000" w:themeColor="text1"/>
          <w:position w:val="-44"/>
          <w:sz w:val="24"/>
          <w:szCs w:val="24"/>
          <w:highlight w:val="none"/>
          <w:lang w:val="id-ID"/>
          <w14:textFill>
            <w14:solidFill>
              <w14:schemeClr w14:val="tx1"/>
            </w14:solidFill>
          </w14:textFill>
        </w:rPr>
      </w:pPr>
      <w:r>
        <w:rPr>
          <w:rFonts w:ascii="Times New Roman" w:hAnsi="Times New Roman" w:cs="Times New Roman"/>
          <w:color w:val="000000" w:themeColor="text1"/>
          <w:position w:val="-24"/>
          <w:sz w:val="24"/>
          <w:szCs w:val="24"/>
          <w:highlight w:val="none"/>
          <w:lang w:val="id-ID"/>
          <w14:textFill>
            <w14:solidFill>
              <w14:schemeClr w14:val="tx1"/>
            </w14:solidFill>
          </w14:textFill>
        </w:rPr>
        <w:tab/>
      </w:r>
      <w:r>
        <w:rPr>
          <w:rFonts w:ascii="Times New Roman" w:hAnsi="Times New Roman" w:cs="Times New Roman"/>
          <w:color w:val="000000" w:themeColor="text1"/>
          <w:position w:val="-24"/>
          <w:sz w:val="24"/>
          <w:szCs w:val="24"/>
          <w:highlight w:val="none"/>
          <w:lang w:val="id-ID"/>
          <w14:textFill>
            <w14:solidFill>
              <w14:schemeClr w14:val="tx1"/>
            </w14:solidFill>
          </w14:textFill>
        </w:rPr>
        <w:tab/>
      </w:r>
      <w:r>
        <w:rPr>
          <w:rFonts w:ascii="Times New Roman" w:hAnsi="Times New Roman" w:cs="Times New Roman"/>
          <w:color w:val="000000" w:themeColor="text1"/>
          <w:position w:val="-24"/>
          <w:sz w:val="24"/>
          <w:szCs w:val="24"/>
          <w:highlight w:val="none"/>
          <w:lang w:val="id-ID"/>
          <w14:textFill>
            <w14:solidFill>
              <w14:schemeClr w14:val="tx1"/>
            </w14:solidFill>
          </w14:textFill>
        </w:rPr>
        <w:t xml:space="preserve">       </w:t>
      </w:r>
      <w:r>
        <w:rPr>
          <w:rFonts w:ascii="Times New Roman" w:hAnsi="Times New Roman" w:cs="Times New Roman"/>
          <w:i/>
          <w:color w:val="000000" w:themeColor="text1"/>
          <w:position w:val="-24"/>
          <w:sz w:val="24"/>
          <w:szCs w:val="24"/>
          <w:highlight w:val="none"/>
          <w:lang w:val="id-ID"/>
          <w14:textFill>
            <w14:solidFill>
              <w14:schemeClr w14:val="tx1"/>
            </w14:solidFill>
          </w14:textFill>
        </w:rPr>
        <w:t>e</w:t>
      </w:r>
    </w:p>
    <w:p>
      <w:pPr>
        <w:autoSpaceDE w:val="0"/>
        <w:autoSpaceDN w:val="0"/>
        <w:adjustRightInd w:val="0"/>
        <w:spacing w:after="0" w:line="480" w:lineRule="auto"/>
        <w:ind w:left="634" w:leftChars="302" w:firstLine="4" w:firstLineChars="0"/>
        <w:jc w:val="both"/>
        <w:rPr>
          <w:rFonts w:ascii="Times New Roman" w:hAnsi="Times New Roman" w:cs="Times New Roman"/>
          <w:color w:val="000000" w:themeColor="text1"/>
          <w:position w:val="-44"/>
          <w:sz w:val="24"/>
          <w:szCs w:val="24"/>
          <w:highlight w:val="none"/>
          <w14:textFill>
            <w14:solidFill>
              <w14:schemeClr w14:val="tx1"/>
            </w14:solidFill>
          </w14:textFill>
        </w:rPr>
      </w:pPr>
      <w:r>
        <w:rPr>
          <w:rFonts w:ascii="Times New Roman" w:hAnsi="Times New Roman" w:cs="Times New Roman"/>
          <w:color w:val="000000" w:themeColor="text1"/>
          <w:position w:val="-44"/>
          <w:sz w:val="24"/>
          <w:szCs w:val="24"/>
          <w:highlight w:val="none"/>
          <w14:textFill>
            <w14:solidFill>
              <w14:schemeClr w14:val="tx1"/>
            </w14:solidFill>
          </w14:textFill>
        </w:rPr>
        <w:t>Dimana :</w:t>
      </w:r>
    </w:p>
    <w:p>
      <w:pPr>
        <w:autoSpaceDE w:val="0"/>
        <w:autoSpaceDN w:val="0"/>
        <w:adjustRightInd w:val="0"/>
        <w:spacing w:after="0" w:line="480" w:lineRule="auto"/>
        <w:ind w:left="634" w:leftChars="302" w:firstLine="4" w:firstLineChars="0"/>
        <w:jc w:val="both"/>
        <w:rPr>
          <w:rFonts w:ascii="Times New Roman" w:hAnsi="Times New Roman" w:cs="Times New Roman"/>
          <w:color w:val="000000" w:themeColor="text1"/>
          <w:position w:val="-24"/>
          <w:sz w:val="24"/>
          <w:szCs w:val="24"/>
          <w:highlight w:val="none"/>
          <w:lang w:val="id-ID"/>
          <w14:textFill>
            <w14:solidFill>
              <w14:schemeClr w14:val="tx1"/>
            </w14:solidFill>
          </w14:textFill>
        </w:rPr>
      </w:pPr>
      <w:r>
        <w:rPr>
          <w:rFonts w:ascii="Times New Roman" w:hAnsi="Times New Roman" w:cs="Times New Roman"/>
          <w:color w:val="000000" w:themeColor="text1"/>
          <w:position w:val="-24"/>
          <w:sz w:val="24"/>
          <w:szCs w:val="24"/>
          <w:highlight w:val="none"/>
          <w:lang w:val="id-ID"/>
          <w14:textFill>
            <w14:solidFill>
              <w14:schemeClr w14:val="tx1"/>
            </w14:solidFill>
          </w14:textFill>
        </w:rPr>
        <w:t>n</w:t>
      </w:r>
      <w:r>
        <w:rPr>
          <w:rFonts w:ascii="Times New Roman" w:hAnsi="Times New Roman" w:cs="Times New Roman"/>
          <w:color w:val="000000" w:themeColor="text1"/>
          <w:position w:val="-24"/>
          <w:sz w:val="24"/>
          <w:szCs w:val="24"/>
          <w:highlight w:val="none"/>
          <w:lang w:val="id-ID"/>
          <w14:textFill>
            <w14:solidFill>
              <w14:schemeClr w14:val="tx1"/>
            </w14:solidFill>
          </w14:textFill>
        </w:rPr>
        <w:tab/>
      </w:r>
      <w:r>
        <w:rPr>
          <w:rFonts w:ascii="Times New Roman" w:hAnsi="Times New Roman" w:cs="Times New Roman"/>
          <w:color w:val="000000" w:themeColor="text1"/>
          <w:position w:val="-24"/>
          <w:sz w:val="24"/>
          <w:szCs w:val="24"/>
          <w:highlight w:val="none"/>
          <w:lang w:val="id-ID"/>
          <w14:textFill>
            <w14:solidFill>
              <w14:schemeClr w14:val="tx1"/>
            </w14:solidFill>
          </w14:textFill>
        </w:rPr>
        <w:t>= Jumlah sampel</w:t>
      </w:r>
    </w:p>
    <w:p>
      <w:pPr>
        <w:autoSpaceDE w:val="0"/>
        <w:autoSpaceDN w:val="0"/>
        <w:adjustRightInd w:val="0"/>
        <w:spacing w:after="0" w:line="480" w:lineRule="auto"/>
        <w:ind w:left="634" w:leftChars="302" w:firstLine="4" w:firstLineChars="0"/>
        <w:jc w:val="both"/>
        <w:rPr>
          <w:rFonts w:ascii="Times New Roman" w:hAnsi="Times New Roman" w:cs="Times New Roman"/>
          <w:color w:val="000000" w:themeColor="text1"/>
          <w:position w:val="-24"/>
          <w:sz w:val="24"/>
          <w:szCs w:val="24"/>
          <w:highlight w:val="none"/>
          <w:lang w:val="id-ID"/>
          <w14:textFill>
            <w14:solidFill>
              <w14:schemeClr w14:val="tx1"/>
            </w14:solidFill>
          </w14:textFill>
        </w:rPr>
      </w:pPr>
      <w:r>
        <w:rPr>
          <w:rFonts w:ascii="Times New Roman" w:hAnsi="Times New Roman" w:cs="Times New Roman"/>
          <w:color w:val="000000" w:themeColor="text1"/>
          <w:position w:val="-24"/>
          <w:sz w:val="24"/>
          <w:szCs w:val="24"/>
          <w:highlight w:val="none"/>
          <w:lang w:val="id-ID"/>
          <w14:textFill>
            <w14:solidFill>
              <w14:schemeClr w14:val="tx1"/>
            </w14:solidFill>
          </w14:textFill>
        </w:rPr>
        <w:t>Z</w:t>
      </w:r>
      <w:r>
        <w:rPr>
          <w:rFonts w:ascii="Times New Roman" w:hAnsi="Times New Roman" w:cs="Times New Roman"/>
          <w:color w:val="000000" w:themeColor="text1"/>
          <w:position w:val="-24"/>
          <w:sz w:val="24"/>
          <w:szCs w:val="24"/>
          <w:highlight w:val="none"/>
          <w14:textFill>
            <w14:solidFill>
              <w14:schemeClr w14:val="tx1"/>
            </w14:solidFill>
          </w14:textFill>
        </w:rPr>
        <w:t>α</w:t>
      </w:r>
      <w:r>
        <w:rPr>
          <w:rFonts w:ascii="Times New Roman" w:hAnsi="Times New Roman" w:cs="Times New Roman"/>
          <w:color w:val="000000" w:themeColor="text1"/>
          <w:position w:val="-24"/>
          <w:sz w:val="24"/>
          <w:szCs w:val="24"/>
          <w:highlight w:val="none"/>
          <w14:textFill>
            <w14:solidFill>
              <w14:schemeClr w14:val="tx1"/>
            </w14:solidFill>
          </w14:textFill>
        </w:rPr>
        <w:tab/>
      </w:r>
      <w:r>
        <w:rPr>
          <w:rFonts w:ascii="Times New Roman" w:hAnsi="Times New Roman" w:cs="Times New Roman"/>
          <w:color w:val="000000" w:themeColor="text1"/>
          <w:position w:val="-24"/>
          <w:sz w:val="24"/>
          <w:szCs w:val="24"/>
          <w:highlight w:val="none"/>
          <w:lang w:val="id-ID"/>
          <w14:textFill>
            <w14:solidFill>
              <w14:schemeClr w14:val="tx1"/>
            </w14:solidFill>
          </w14:textFill>
        </w:rPr>
        <w:t>= Nilai yang didapat dari tabel normalitas tingkat keyakinan</w:t>
      </w:r>
    </w:p>
    <w:p>
      <w:pPr>
        <w:autoSpaceDE w:val="0"/>
        <w:autoSpaceDN w:val="0"/>
        <w:adjustRightInd w:val="0"/>
        <w:spacing w:after="0" w:line="480" w:lineRule="auto"/>
        <w:ind w:left="634" w:leftChars="302" w:firstLine="4" w:firstLineChars="0"/>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i/>
          <w:color w:val="000000" w:themeColor="text1"/>
          <w:position w:val="-24"/>
          <w:sz w:val="24"/>
          <w:szCs w:val="24"/>
          <w:highlight w:val="none"/>
          <w:lang w:val="id-ID"/>
          <w14:textFill>
            <w14:solidFill>
              <w14:schemeClr w14:val="tx1"/>
            </w14:solidFill>
          </w14:textFill>
        </w:rPr>
        <w:t>e</w:t>
      </w:r>
      <w:r>
        <w:rPr>
          <w:rFonts w:ascii="Times New Roman" w:hAnsi="Times New Roman" w:cs="Times New Roman"/>
          <w:color w:val="000000" w:themeColor="text1"/>
          <w:position w:val="-24"/>
          <w:sz w:val="24"/>
          <w:szCs w:val="24"/>
          <w:highlight w:val="none"/>
          <w:lang w:val="id-ID"/>
          <w14:textFill>
            <w14:solidFill>
              <w14:schemeClr w14:val="tx1"/>
            </w14:solidFill>
          </w14:textFill>
        </w:rPr>
        <w:tab/>
      </w:r>
      <w:r>
        <w:rPr>
          <w:rFonts w:ascii="Times New Roman" w:hAnsi="Times New Roman" w:cs="Times New Roman"/>
          <w:color w:val="000000" w:themeColor="text1"/>
          <w:position w:val="-24"/>
          <w:sz w:val="24"/>
          <w:szCs w:val="24"/>
          <w:highlight w:val="none"/>
          <w:lang w:val="id-ID"/>
          <w14:textFill>
            <w14:solidFill>
              <w14:schemeClr w14:val="tx1"/>
            </w14:solidFill>
          </w14:textFill>
        </w:rPr>
        <w:t>= Kesalahan penarikan sampel</w:t>
      </w:r>
    </w:p>
    <w:p>
      <w:pPr>
        <w:autoSpaceDE w:val="0"/>
        <w:autoSpaceDN w:val="0"/>
        <w:adjustRightInd w:val="0"/>
        <w:spacing w:after="0" w:line="480" w:lineRule="auto"/>
        <w:ind w:left="636" w:leftChars="303" w:firstLine="840" w:firstLineChars="350"/>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Tingkat keyakinan dalam penelitian ini ditentukan sebesar 95%, maka nilai</w:t>
      </w:r>
      <w:r>
        <w:rPr>
          <w:rFonts w:ascii="Times New Roman" w:hAnsi="Times New Roman" w:cs="Times New Roman"/>
          <w:color w:val="000000" w:themeColor="text1"/>
          <w:sz w:val="24"/>
          <w:szCs w:val="24"/>
          <w:highlight w:val="none"/>
          <w:lang w:val="id-ID"/>
          <w14:textFill>
            <w14:solidFill>
              <w14:schemeClr w14:val="tx1"/>
            </w14:solidFill>
          </w14:textFill>
        </w:rPr>
        <w:t xml:space="preserve"> Z</w:t>
      </w:r>
      <w:r>
        <w:rPr>
          <w:rFonts w:ascii="Times New Roman" w:hAnsi="Times New Roman" w:cs="Times New Roman"/>
          <w:color w:val="000000" w:themeColor="text1"/>
          <w:sz w:val="24"/>
          <w:szCs w:val="24"/>
          <w:highlight w:val="none"/>
          <w:vertAlign w:val="subscript"/>
          <w:lang w:val="id-ID"/>
          <w14:textFill>
            <w14:solidFill>
              <w14:schemeClr w14:val="tx1"/>
            </w14:solidFill>
          </w14:textFill>
        </w:rPr>
        <w:t>0,05</w:t>
      </w:r>
      <w:r>
        <w:rPr>
          <w:rFonts w:ascii="Times New Roman" w:hAnsi="Times New Roman" w:cs="Times New Roman"/>
          <w:color w:val="000000" w:themeColor="text1"/>
          <w:sz w:val="24"/>
          <w:szCs w:val="24"/>
          <w:highlight w:val="none"/>
          <w14:textFill>
            <w14:solidFill>
              <w14:schemeClr w14:val="tx1"/>
            </w14:solidFill>
          </w14:textFill>
        </w:rPr>
        <w:t xml:space="preserve"> adalah 1,96</w:t>
      </w:r>
      <w:r>
        <w:rPr>
          <w:rFonts w:ascii="Times New Roman" w:hAnsi="Times New Roman" w:cs="Times New Roman"/>
          <w:color w:val="000000" w:themeColor="text1"/>
          <w:sz w:val="24"/>
          <w:szCs w:val="24"/>
          <w:highlight w:val="none"/>
          <w:lang w:val="id-ID"/>
          <w14:textFill>
            <w14:solidFill>
              <w14:schemeClr w14:val="tx1"/>
            </w14:solidFill>
          </w14:textFill>
        </w:rPr>
        <w:t xml:space="preserve"> dan standar deviasi (σ) = 0,25</w:t>
      </w:r>
      <w:r>
        <w:rPr>
          <w:rFonts w:ascii="Times New Roman" w:hAnsi="Times New Roman" w:cs="Times New Roman"/>
          <w:color w:val="000000" w:themeColor="text1"/>
          <w:sz w:val="24"/>
          <w:szCs w:val="24"/>
          <w:highlight w:val="none"/>
          <w14:textFill>
            <w14:solidFill>
              <w14:schemeClr w14:val="tx1"/>
            </w14:solidFill>
          </w14:textFill>
        </w:rPr>
        <w:t xml:space="preserve">. Tingkat kesalahan penarikan sampel ditentukan sebesar </w:t>
      </w:r>
      <w:r>
        <w:rPr>
          <w:rFonts w:ascii="Times New Roman" w:hAnsi="Times New Roman" w:cs="Times New Roman"/>
          <w:color w:val="000000" w:themeColor="text1"/>
          <w:sz w:val="24"/>
          <w:szCs w:val="24"/>
          <w:highlight w:val="none"/>
          <w:lang w:val="id-ID"/>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 Maka dari perhitungan rumus tersebut dapat diperoleh sampel yang dibutuhkan, yaitu:</w:t>
      </w:r>
    </w:p>
    <w:p>
      <w:pPr>
        <w:autoSpaceDE w:val="0"/>
        <w:autoSpaceDN w:val="0"/>
        <w:adjustRightInd w:val="0"/>
        <w:spacing w:line="480" w:lineRule="auto"/>
        <w:ind w:left="634" w:leftChars="302" w:firstLine="4" w:firstLineChars="0"/>
        <w:jc w:val="both"/>
        <w:rPr>
          <w:rFonts w:ascii="Times New Roman" w:hAnsi="Times New Roman" w:cs="Times New Roman"/>
          <w:color w:val="000000" w:themeColor="text1"/>
          <w:position w:val="-24"/>
          <w:sz w:val="24"/>
          <w:szCs w:val="24"/>
          <w:highlight w:val="none"/>
          <w14:textFill>
            <w14:solidFill>
              <w14:schemeClr w14:val="tx1"/>
            </w14:solidFill>
          </w14:textFill>
        </w:rPr>
      </w:pPr>
      <w:r>
        <w:rPr>
          <w:rFonts w:ascii="Times New Roman" w:hAnsi="Times New Roman" w:cs="Times New Roman"/>
          <w:color w:val="000000" w:themeColor="text1"/>
          <w:position w:val="-16"/>
          <w:sz w:val="24"/>
          <w:szCs w:val="24"/>
          <w:highlight w:val="none"/>
          <w14:textFill>
            <w14:solidFill>
              <w14:schemeClr w14:val="tx1"/>
            </w14:solidFill>
          </w14:textFill>
        </w:rPr>
        <w:object>
          <v:shape id="_x0000_i1025" o:spt="75" type="#_x0000_t75" style="height:27pt;width:144.75pt;" o:ole="t" filled="t" o:preferrelative="t" stroked="f" coordsize="21600,21600">
            <v:path/>
            <v:fill on="t" color2="#000000"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autoSpaceDE w:val="0"/>
        <w:autoSpaceDN w:val="0"/>
        <w:adjustRightInd w:val="0"/>
        <w:spacing w:line="240" w:lineRule="auto"/>
        <w:ind w:left="634" w:leftChars="302" w:firstLine="4" w:firstLineChars="0"/>
        <w:jc w:val="both"/>
        <w:rPr>
          <w:rFonts w:ascii="Times New Roman" w:hAnsi="Times New Roman" w:cs="Times New Roman"/>
          <w:color w:val="000000" w:themeColor="text1"/>
          <w:position w:val="-24"/>
          <w:sz w:val="24"/>
          <w:szCs w:val="24"/>
          <w:highlight w:val="none"/>
          <w:lang w:val="id-ID"/>
          <w14:textFill>
            <w14:solidFill>
              <w14:schemeClr w14:val="tx1"/>
            </w14:solidFill>
          </w14:textFill>
        </w:rPr>
      </w:pPr>
      <w:r>
        <w:rPr>
          <w:rFonts w:ascii="Times New Roman" w:hAnsi="Times New Roman" w:cs="Times New Roman"/>
          <w:color w:val="000000" w:themeColor="text1"/>
          <w:position w:val="-24"/>
          <w:sz w:val="24"/>
          <w:szCs w:val="24"/>
          <w:highlight w:val="none"/>
          <w14:textFill>
            <w14:solidFill>
              <w14:schemeClr w14:val="tx1"/>
            </w14:solidFill>
          </w14:textFill>
        </w:rPr>
        <w:t xml:space="preserve">n </w:t>
      </w:r>
      <w:r>
        <w:rPr>
          <w:rFonts w:ascii="Times New Roman" w:hAnsi="Times New Roman" w:cs="Times New Roman"/>
          <w:color w:val="000000" w:themeColor="text1"/>
          <w:position w:val="-24"/>
          <w:sz w:val="24"/>
          <w:szCs w:val="24"/>
          <w:highlight w:val="none"/>
          <w14:textFill>
            <w14:solidFill>
              <w14:schemeClr w14:val="tx1"/>
            </w14:solidFill>
          </w14:textFill>
        </w:rPr>
        <w:tab/>
      </w:r>
      <w:r>
        <w:rPr>
          <w:rFonts w:ascii="Times New Roman" w:hAnsi="Times New Roman" w:cs="Times New Roman"/>
          <w:color w:val="000000" w:themeColor="text1"/>
          <w:position w:val="-24"/>
          <w:sz w:val="24"/>
          <w:szCs w:val="24"/>
          <w:highlight w:val="none"/>
          <w14:textFill>
            <w14:solidFill>
              <w14:schemeClr w14:val="tx1"/>
            </w14:solidFill>
          </w14:textFill>
        </w:rPr>
        <w:t>=  96,04</w:t>
      </w: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Jadi</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berdasarkan</w:t>
      </w:r>
      <w:r>
        <w:rPr>
          <w:rFonts w:ascii="Times New Roman" w:hAnsi="Times New Roman" w:cs="Times New Roman"/>
          <w:color w:val="000000" w:themeColor="text1"/>
          <w:sz w:val="24"/>
          <w:szCs w:val="24"/>
          <w:highlight w:val="none"/>
          <w:lang w:val="id-ID"/>
          <w14:textFill>
            <w14:solidFill>
              <w14:schemeClr w14:val="tx1"/>
            </w14:solidFill>
          </w14:textFill>
        </w:rPr>
        <w:t xml:space="preserve"> perhitungan di atas maka</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besar</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nilai</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sampel</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sebesar</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96 orang</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Untuk</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memudahkan</w:t>
      </w:r>
      <w:r>
        <w:rPr>
          <w:rFonts w:ascii="Times New Roman" w:hAnsi="Times New Roman" w:cs="Times New Roman"/>
          <w:color w:val="000000" w:themeColor="text1"/>
          <w:position w:val="-24"/>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perhitungan maka besarnya pengambilan sempel dibulatkan menjadi 100 orang.</w:t>
      </w:r>
    </w:p>
    <w:p>
      <w:pPr>
        <w:keepNext w:val="0"/>
        <w:keepLines w:val="0"/>
        <w:pageBreakBefore w:val="0"/>
        <w:widowControl/>
        <w:kinsoku/>
        <w:wordWrap/>
        <w:overflowPunct/>
        <w:topLinePunct w:val="0"/>
        <w:autoSpaceDE/>
        <w:autoSpaceDN/>
        <w:bidi w:val="0"/>
        <w:adjustRightInd/>
        <w:snapToGrid/>
        <w:spacing w:after="0" w:line="480" w:lineRule="auto"/>
        <w:ind w:left="622" w:leftChars="296" w:firstLine="1056" w:firstLineChars="44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Teknik sampling yang digunakan ini adalah nonprobability sampling yang artinya setiap pengguna lipstick Wardah di Jombang memiliki kesempatan yang sama untuk dipilih menjadi sampel. Teknik penentuan sampel dalam penelitian ini adalah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Sampling Insidental </w:t>
      </w:r>
      <w:r>
        <w:rPr>
          <w:rFonts w:ascii="Times New Roman" w:hAnsi="Times New Roman" w:cs="Times New Roman"/>
          <w:color w:val="000000" w:themeColor="text1"/>
          <w:sz w:val="24"/>
          <w:szCs w:val="24"/>
          <w:highlight w:val="none"/>
          <w:lang w:val="id-ID"/>
          <w14:textFill>
            <w14:solidFill>
              <w14:schemeClr w14:val="tx1"/>
            </w14:solidFill>
          </w14:textFill>
        </w:rPr>
        <w:t>yang artinya setiap pengguna Lipstick Wardah di Jombang yang secara kebetulan atau insidental betemu dengan peneliti dapat digunakan sebagai sampel dengan pertimbangan apakah orang tersebut cocok dijadikan sumber data.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3.6 Jenis dan Sumber Data</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Data dalam penelitian ini terdiri dari data primer dan data sekunder. Data primer dan sekunder dalam penelitian ini dipadaparkan sebagai berikut :</w:t>
      </w:r>
    </w:p>
    <w:p>
      <w:pPr>
        <w:keepNext w:val="0"/>
        <w:keepLines w:val="0"/>
        <w:pageBreakBefore w:val="0"/>
        <w:widowControl/>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1. </w:t>
      </w:r>
      <w:r>
        <w:rPr>
          <w:rFonts w:ascii="Times New Roman" w:hAnsi="Times New Roman"/>
          <w:color w:val="000000" w:themeColor="text1"/>
          <w:sz w:val="24"/>
          <w:szCs w:val="24"/>
          <w:highlight w:val="none"/>
          <w:lang w:val="id-ID"/>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t>Data Primer</w:t>
      </w:r>
    </w:p>
    <w:p>
      <w:pPr>
        <w:keepNext w:val="0"/>
        <w:keepLines w:val="0"/>
        <w:pageBreakBefore w:val="0"/>
        <w:widowControl/>
        <w:kinsoku/>
        <w:wordWrap/>
        <w:overflowPunct/>
        <w:topLinePunct w:val="0"/>
        <w:autoSpaceDE/>
        <w:autoSpaceDN/>
        <w:bidi w:val="0"/>
        <w:adjustRightInd/>
        <w:snapToGrid/>
        <w:spacing w:after="0" w:line="480" w:lineRule="auto"/>
        <w:ind w:left="840" w:leftChars="400" w:firstLine="638" w:firstLineChars="266"/>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r>
        <w:rPr>
          <w:rFonts w:ascii="Times New Roman" w:hAnsi="Times New Roman"/>
          <w:color w:val="000000" w:themeColor="text1"/>
          <w:sz w:val="24"/>
          <w:szCs w:val="24"/>
          <w:highlight w:val="none"/>
          <w:lang w:val="id-ID"/>
          <w14:textFill>
            <w14:solidFill>
              <w14:schemeClr w14:val="tx1"/>
            </w14:solidFill>
          </w14:textFill>
        </w:rPr>
        <w:t>Data primer dalam penelitian ini adalah data yang diperoleh secara langsung dari responden yaitu pengguna Lipstick Wardah di Jombang. Data primer di peroleh dengan cara memberikan daftar pernyataan yang berupa angket yang bertujuan untuk mengetahui respon responden mengenai pernyataan tersebut.</w:t>
      </w:r>
    </w:p>
    <w:p>
      <w:pPr>
        <w:keepNext w:val="0"/>
        <w:keepLines w:val="0"/>
        <w:pageBreakBefore w:val="0"/>
        <w:widowControl/>
        <w:kinsoku/>
        <w:wordWrap/>
        <w:overflowPunct/>
        <w:topLinePunct w:val="0"/>
        <w:autoSpaceDE/>
        <w:autoSpaceDN/>
        <w:bidi w:val="0"/>
        <w:adjustRightInd/>
        <w:snapToGrid/>
        <w:spacing w:after="0" w:line="480" w:lineRule="auto"/>
        <w:ind w:left="840" w:leftChars="400" w:firstLine="638" w:firstLineChars="266"/>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840" w:leftChars="400" w:firstLine="638" w:firstLineChars="266"/>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lang w:val="id-ID"/>
          <w14:textFill>
            <w14:solidFill>
              <w14:schemeClr w14:val="tx1"/>
            </w14:solidFill>
          </w14:textFill>
        </w:rPr>
        <w:t xml:space="preserve">2. </w:t>
      </w:r>
      <w:r>
        <w:rPr>
          <w:rFonts w:ascii="Times New Roman" w:hAnsi="Times New Roman"/>
          <w:color w:val="000000" w:themeColor="text1"/>
          <w:sz w:val="24"/>
          <w:szCs w:val="24"/>
          <w:highlight w:val="none"/>
          <w:lang w:val="id-ID"/>
          <w14:textFill>
            <w14:solidFill>
              <w14:schemeClr w14:val="tx1"/>
            </w14:solidFill>
          </w14:textFill>
        </w:rPr>
        <w:tab/>
      </w:r>
      <w:r>
        <w:rPr>
          <w:rFonts w:ascii="Times New Roman" w:hAnsi="Times New Roman"/>
          <w:color w:val="000000" w:themeColor="text1"/>
          <w:sz w:val="24"/>
          <w:szCs w:val="24"/>
          <w:highlight w:val="none"/>
          <w:lang w:val="id-ID"/>
          <w14:textFill>
            <w14:solidFill>
              <w14:schemeClr w14:val="tx1"/>
            </w14:solidFill>
          </w14:textFill>
        </w:rPr>
        <w:t>D</w:t>
      </w:r>
      <w:r>
        <w:rPr>
          <w:rFonts w:ascii="Times New Roman" w:hAnsi="Times New Roman"/>
          <w:color w:val="000000" w:themeColor="text1"/>
          <w:sz w:val="24"/>
          <w:szCs w:val="24"/>
          <w:highlight w:val="none"/>
          <w14:textFill>
            <w14:solidFill>
              <w14:schemeClr w14:val="tx1"/>
            </w14:solidFill>
          </w14:textFill>
        </w:rPr>
        <w:t>ata sekunder</w:t>
      </w:r>
    </w:p>
    <w:p>
      <w:pPr>
        <w:pStyle w:val="6"/>
        <w:keepNext w:val="0"/>
        <w:keepLines w:val="0"/>
        <w:pageBreakBefore w:val="0"/>
        <w:widowControl/>
        <w:kinsoku/>
        <w:wordWrap/>
        <w:overflowPunct/>
        <w:topLinePunct w:val="0"/>
        <w:autoSpaceDE/>
        <w:autoSpaceDN/>
        <w:bidi w:val="0"/>
        <w:adjustRightInd/>
        <w:snapToGrid/>
        <w:spacing w:after="0" w:line="480" w:lineRule="auto"/>
        <w:ind w:left="840" w:leftChars="400" w:firstLine="638" w:firstLineChars="266"/>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r>
        <w:rPr>
          <w:rFonts w:ascii="Times New Roman" w:hAnsi="Times New Roman"/>
          <w:color w:val="000000" w:themeColor="text1"/>
          <w:sz w:val="24"/>
          <w:szCs w:val="24"/>
          <w:highlight w:val="none"/>
          <w:lang w:val="id-ID"/>
          <w14:textFill>
            <w14:solidFill>
              <w14:schemeClr w14:val="tx1"/>
            </w14:solidFill>
          </w14:textFill>
        </w:rPr>
        <w:t>Data sekunder dalam penelitian ini adalah data yang diperoleh secara tidak langsung yang berupa referensi data dan informasi dari buku, jurnal dan internet yang diperlukan dalam penulisan penelitian ini. data sekunder berfungsi sebagai penunjang dan pelengkap data primer.</w:t>
      </w:r>
    </w:p>
    <w:p>
      <w:pPr>
        <w:pStyle w:val="6"/>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outlineLvl w:val="9"/>
        <w:rPr>
          <w:rFonts w:ascii="Times New Roman" w:hAnsi="Times New Roman"/>
          <w:b/>
          <w:bCs/>
          <w:color w:val="000000" w:themeColor="text1"/>
          <w:sz w:val="24"/>
          <w:szCs w:val="24"/>
          <w:highlight w:val="none"/>
          <w:lang w:val="id-ID"/>
          <w14:textFill>
            <w14:solidFill>
              <w14:schemeClr w14:val="tx1"/>
            </w14:solidFill>
          </w14:textFill>
        </w:rPr>
      </w:pPr>
      <w:r>
        <w:rPr>
          <w:rFonts w:ascii="Times New Roman" w:hAnsi="Times New Roman"/>
          <w:b/>
          <w:bCs/>
          <w:color w:val="000000" w:themeColor="text1"/>
          <w:sz w:val="24"/>
          <w:szCs w:val="24"/>
          <w:highlight w:val="none"/>
          <w:lang w:val="id-ID"/>
          <w14:textFill>
            <w14:solidFill>
              <w14:schemeClr w14:val="tx1"/>
            </w14:solidFill>
          </w14:textFill>
        </w:rPr>
        <w:t>3.7  Teknik Analisis Data</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3.</w:t>
      </w:r>
      <w:r>
        <w:rPr>
          <w:rFonts w:ascii="Times New Roman" w:hAnsi="Times New Roman" w:cs="Times New Roman"/>
          <w:b/>
          <w:bCs/>
          <w:color w:val="000000" w:themeColor="text1"/>
          <w:sz w:val="24"/>
          <w:szCs w:val="24"/>
          <w:highlight w:val="none"/>
          <w:lang w:val="id-ID"/>
          <w14:textFill>
            <w14:solidFill>
              <w14:schemeClr w14:val="tx1"/>
            </w14:solidFill>
          </w14:textFill>
        </w:rPr>
        <w:t>7</w:t>
      </w:r>
      <w:r>
        <w:rPr>
          <w:rFonts w:ascii="Times New Roman" w:hAnsi="Times New Roman" w:cs="Times New Roman"/>
          <w:b/>
          <w:bCs/>
          <w:color w:val="000000" w:themeColor="text1"/>
          <w:sz w:val="24"/>
          <w:szCs w:val="24"/>
          <w:highlight w:val="none"/>
          <w14:textFill>
            <w14:solidFill>
              <w14:schemeClr w14:val="tx1"/>
            </w14:solidFill>
          </w14:textFill>
        </w:rPr>
        <w:t>.1  Analisis Deskriptif</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4" w:firstLineChars="259"/>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 xml:space="preserve">Menurut </w:t>
      </w:r>
      <w:sdt>
        <w:sdtPr>
          <w:rPr>
            <w:rFonts w:ascii="Times New Roman" w:hAnsi="Times New Roman" w:cs="Times New Roman"/>
            <w:bCs/>
            <w:color w:val="000000" w:themeColor="text1"/>
            <w:sz w:val="24"/>
            <w:szCs w:val="24"/>
            <w:highlight w:val="none"/>
            <w14:textFill>
              <w14:solidFill>
                <w14:schemeClr w14:val="tx1"/>
              </w14:solidFill>
            </w14:textFill>
          </w:rPr>
          <w:id w:val="1319610648"/>
        </w:sdtPr>
        <w:sdtEndPr>
          <w:rPr>
            <w:rFonts w:ascii="Times New Roman" w:hAnsi="Times New Roman" w:cs="Times New Roman"/>
            <w:bCs/>
            <w:color w:val="000000" w:themeColor="text1"/>
            <w:sz w:val="24"/>
            <w:szCs w:val="24"/>
            <w:highlight w:val="none"/>
            <w14:textFill>
              <w14:solidFill>
                <w14:schemeClr w14:val="tx1"/>
              </w14:solidFill>
            </w14:textFill>
          </w:rPr>
        </w:sdtEndPr>
        <w:sdtContent>
          <w:r>
            <w:rPr>
              <w:rFonts w:ascii="Times New Roman" w:hAnsi="Times New Roman" w:cs="Times New Roman"/>
              <w:bCs/>
              <w:color w:val="000000" w:themeColor="text1"/>
              <w:sz w:val="24"/>
              <w:szCs w:val="24"/>
              <w:highlight w:val="none"/>
              <w14:textFill>
                <w14:solidFill>
                  <w14:schemeClr w14:val="tx1"/>
                </w14:solidFill>
              </w14:textFill>
            </w:rPr>
            <w:fldChar w:fldCharType="begin"/>
          </w:r>
          <w:r>
            <w:rPr>
              <w:rFonts w:ascii="Times New Roman" w:hAnsi="Times New Roman" w:cs="Times New Roman"/>
              <w:bCs/>
              <w:color w:val="000000" w:themeColor="text1"/>
              <w:sz w:val="24"/>
              <w:szCs w:val="24"/>
              <w:highlight w:val="none"/>
              <w14:textFill>
                <w14:solidFill>
                  <w14:schemeClr w14:val="tx1"/>
                </w14:solidFill>
              </w14:textFill>
            </w:rPr>
            <w:instrText xml:space="preserve"> CITATION Fer \l 1033 </w:instrText>
          </w:r>
          <w:r>
            <w:rPr>
              <w:rFonts w:ascii="Times New Roman" w:hAnsi="Times New Roman" w:cs="Times New Roman"/>
              <w:bCs/>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Ferdinan</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2014)</w:t>
          </w:r>
          <w:r>
            <w:rPr>
              <w:rFonts w:ascii="Times New Roman" w:hAnsi="Times New Roman" w:cs="Times New Roman"/>
              <w:bCs/>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b/>
          <w:bCs/>
          <w:color w:val="000000" w:themeColor="text1"/>
          <w:sz w:val="24"/>
          <w:szCs w:val="24"/>
          <w:highlight w:val="none"/>
          <w14:textFill>
            <w14:solidFill>
              <w14:schemeClr w14:val="tx1"/>
            </w14:solidFill>
          </w14:textFill>
        </w:rPr>
        <w:t xml:space="preserve"> </w:t>
      </w:r>
      <w:r>
        <w:rPr>
          <w:rFonts w:ascii="Times New Roman" w:hAnsi="Times New Roman" w:cs="Times New Roman"/>
          <w:bCs/>
          <w:color w:val="000000" w:themeColor="text1"/>
          <w:sz w:val="24"/>
          <w:szCs w:val="24"/>
          <w:highlight w:val="none"/>
          <w14:textFill>
            <w14:solidFill>
              <w14:schemeClr w14:val="tx1"/>
            </w14:solidFill>
          </w14:textFill>
        </w:rPr>
        <w:t>analisis deskriptif digunakan untuk memberikan gambaran atau deskripsi empiris atas data yang dikumpulkan dalam penelitian. Data yang diperoleh dari jawaban responden akan diinterpretasikan dalam angka indeks dengan rumus berikut :</w:t>
      </w:r>
      <w:r>
        <w:rPr>
          <w:rFonts w:ascii="Times New Roman" w:hAnsi="Times New Roman" w:cs="Times New Roman"/>
          <w:bCs/>
          <w:color w:val="000000" w:themeColor="text1"/>
          <w:sz w:val="24"/>
          <w:szCs w:val="24"/>
          <w:highlight w:val="none"/>
          <w14:textFill>
            <w14:solidFill>
              <w14:schemeClr w14:val="tx1"/>
            </w14:solidFill>
          </w14:textFill>
        </w:rPr>
        <w:br w:type="textWrapping"/>
      </w:r>
      <w:r>
        <w:rPr>
          <w:rFonts w:ascii="Times New Roman" w:hAnsi="Times New Roman" w:cs="Times New Roman"/>
          <w:bCs/>
          <w:color w:val="000000" w:themeColor="text1"/>
          <w:sz w:val="24"/>
          <w:szCs w:val="24"/>
          <w:highlight w:val="none"/>
          <w14:textFill>
            <w14:solidFill>
              <w14:schemeClr w14:val="tx1"/>
            </w14:solidFill>
          </w14:textFill>
        </w:rPr>
        <w:t>Nilai Indeks = ((%F1x1)+ (%F2x2)+ (%F3x3)+ (%F4x4)+ (%F5x5)+ (%F6x6)+ (%F7x7)+ (%F8x8)+ (%F9x9)+ (%F10x10))/10</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Keterangan :</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F1 adalah Frekuensi responden yang menjawab 1</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F2 adalah Frekuensi responden yang menjawab 2</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Dan seterusnya hingga F10 untuk menjawab10 dari skor yang digunakan dalam daftar pernyataan.</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1" w:firstLineChars="259"/>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Angka indeks yang dihasilkan akan berangkat dari angka 10 hingga 100 dengan rentang sebesar 90 tanpa angka 0. Dengan menggunakan kriteris tiga kotak (</w:t>
      </w:r>
      <w:r>
        <w:rPr>
          <w:rFonts w:ascii="Times New Roman" w:hAnsi="Times New Roman" w:cs="Times New Roman"/>
          <w:bCs/>
          <w:i/>
          <w:color w:val="000000" w:themeColor="text1"/>
          <w:sz w:val="24"/>
          <w:szCs w:val="24"/>
          <w:highlight w:val="none"/>
          <w14:textFill>
            <w14:solidFill>
              <w14:schemeClr w14:val="tx1"/>
            </w14:solidFill>
          </w14:textFill>
        </w:rPr>
        <w:t>Three-box method</w:t>
      </w:r>
      <w:r>
        <w:rPr>
          <w:rFonts w:ascii="Times New Roman" w:hAnsi="Times New Roman" w:cs="Times New Roman"/>
          <w:bCs/>
          <w:color w:val="000000" w:themeColor="text1"/>
          <w:sz w:val="24"/>
          <w:szCs w:val="24"/>
          <w:highlight w:val="none"/>
          <w14:textFill>
            <w14:solidFill>
              <w14:schemeClr w14:val="tx1"/>
            </w14:solidFill>
          </w14:textFill>
        </w:rPr>
        <w:t>) maka rentang sebesar 90% dibagi tiga akan menghasilkan  rentang sebesar 30 yang akan digunakan sebagai dasar interpretasi nilai indeks yaitu :</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10.00 – 40</w:t>
      </w:r>
      <w:r>
        <w:rPr>
          <w:rFonts w:ascii="Times New Roman" w:hAnsi="Times New Roman" w:cs="Times New Roman"/>
          <w:bCs/>
          <w:color w:val="000000" w:themeColor="text1"/>
          <w:sz w:val="24"/>
          <w:szCs w:val="24"/>
          <w:highlight w:val="none"/>
          <w:lang w:val="id-ID"/>
          <w14:textFill>
            <w14:solidFill>
              <w14:schemeClr w14:val="tx1"/>
            </w14:solidFill>
          </w14:textFill>
        </w:rPr>
        <w:tab/>
      </w:r>
      <w:r>
        <w:rPr>
          <w:rFonts w:ascii="Times New Roman" w:hAnsi="Times New Roman" w:cs="Times New Roman"/>
          <w:b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Cs/>
          <w:color w:val="000000" w:themeColor="text1"/>
          <w:sz w:val="24"/>
          <w:szCs w:val="24"/>
          <w:highlight w:val="none"/>
          <w14:textFill>
            <w14:solidFill>
              <w14:schemeClr w14:val="tx1"/>
            </w14:solidFill>
          </w14:textFill>
        </w:rPr>
        <w:t>= Rendah</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40.01 – 70 = Sedang</w:t>
      </w:r>
    </w:p>
    <w:p>
      <w:pPr>
        <w:keepNext w:val="0"/>
        <w:keepLines w:val="0"/>
        <w:pageBreakBefore w:val="0"/>
        <w:widowControl/>
        <w:kinsoku/>
        <w:wordWrap/>
        <w:overflowPunct/>
        <w:topLinePunct w:val="0"/>
        <w:autoSpaceDE/>
        <w:autoSpaceDN/>
        <w:bidi w:val="0"/>
        <w:adjustRightInd/>
        <w:snapToGrid/>
        <w:spacing w:after="0" w:line="480" w:lineRule="auto"/>
        <w:ind w:left="214" w:leftChars="102" w:firstLine="4"/>
        <w:jc w:val="both"/>
        <w:textAlignment w:val="auto"/>
        <w:outlineLvl w:val="9"/>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70.01 – 100 = Tinggi</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3.</w:t>
      </w:r>
      <w:r>
        <w:rPr>
          <w:rFonts w:ascii="Times New Roman" w:hAnsi="Times New Roman" w:cs="Times New Roman"/>
          <w:b/>
          <w:bCs/>
          <w:color w:val="000000" w:themeColor="text1"/>
          <w:sz w:val="24"/>
          <w:szCs w:val="24"/>
          <w:highlight w:val="none"/>
          <w:lang w:val="id-ID"/>
          <w14:textFill>
            <w14:solidFill>
              <w14:schemeClr w14:val="tx1"/>
            </w14:solidFill>
          </w14:textFill>
        </w:rPr>
        <w:t>7</w:t>
      </w:r>
      <w:r>
        <w:rPr>
          <w:rFonts w:ascii="Times New Roman" w:hAnsi="Times New Roman" w:cs="Times New Roman"/>
          <w:b/>
          <w:bCs/>
          <w:color w:val="000000" w:themeColor="text1"/>
          <w:sz w:val="24"/>
          <w:szCs w:val="24"/>
          <w:highlight w:val="none"/>
          <w14:textFill>
            <w14:solidFill>
              <w14:schemeClr w14:val="tx1"/>
            </w14:solidFill>
          </w14:textFill>
        </w:rPr>
        <w:t>.2  Analisis Regresi Linier Berganda</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Teknik analisis data dalam penelitian ini menggunakan statistik inferensial parametrik dengan model analisis regresi. Analisis regresi digunakan untuk mengetahui pengaruh dua variabel independen dalam penelitian ini yaitu Citra merek (X1) dan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(X2) terhadap variabel dependen yaitu Keputusan Pembelian (Y).</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Analisis regresi berganda dalam penelitian ini menggunakan rumus</w:t>
      </w:r>
      <w:r>
        <w:rPr>
          <w:rFonts w:ascii="Times New Roman" w:hAnsi="Times New Roman" w:cs="Times New Roman"/>
          <w:b/>
          <w:bCs/>
          <w:color w:val="000000" w:themeColor="text1"/>
          <w:sz w:val="24"/>
          <w:szCs w:val="24"/>
          <w:highlight w:val="none"/>
          <w14:textFill>
            <w14:solidFill>
              <w14:schemeClr w14:val="tx1"/>
            </w14:solidFill>
          </w14:textFill>
        </w:rPr>
        <w:t xml:space="preserve"> </w:t>
      </w:r>
      <w:sdt>
        <w:sdtPr>
          <w:rPr>
            <w:rFonts w:ascii="Times New Roman" w:hAnsi="Times New Roman" w:cs="Times New Roman"/>
            <w:b/>
            <w:bCs/>
            <w:color w:val="000000" w:themeColor="text1"/>
            <w:sz w:val="24"/>
            <w:szCs w:val="24"/>
            <w:highlight w:val="none"/>
            <w14:textFill>
              <w14:solidFill>
                <w14:schemeClr w14:val="tx1"/>
              </w14:solidFill>
            </w14:textFill>
          </w:rPr>
          <w:id w:val="-2119833914"/>
        </w:sdtPr>
        <w:sdtEndPr>
          <w:rPr>
            <w:rFonts w:ascii="Times New Roman" w:hAnsi="Times New Roman" w:cs="Times New Roman"/>
            <w:b/>
            <w:bCs/>
            <w:color w:val="000000" w:themeColor="text1"/>
            <w:sz w:val="24"/>
            <w:szCs w:val="24"/>
            <w:highlight w:val="none"/>
            <w14:textFill>
              <w14:solidFill>
                <w14:schemeClr w14:val="tx1"/>
              </w14:solidFill>
            </w14:textFill>
          </w:rPr>
        </w:sdtEndPr>
        <w:sdtContent>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CITATION Fer \l 1033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(Ferdinan, 2014)</w:t>
          </w:r>
          <w:r>
            <w:rPr>
              <w:rFonts w:ascii="Times New Roman" w:hAnsi="Times New Roman" w:cs="Times New Roman"/>
              <w:b/>
              <w:bCs/>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b/>
          <w:bCs/>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828" w:firstLineChars="259"/>
        <w:jc w:val="both"/>
        <w:textAlignment w:val="auto"/>
        <w:outlineLvl w:val="9"/>
        <w:rPr>
          <w:rFonts w:ascii="Times New Roman" w:hAnsi="Times New Roman" w:cs="Times New Roman"/>
          <w:i/>
          <w:iCs/>
          <w:color w:val="000000" w:themeColor="text1"/>
          <w:sz w:val="32"/>
          <w:szCs w:val="32"/>
          <w:highlight w:val="none"/>
          <w:lang w:val="id-ID"/>
          <w14:textFill>
            <w14:solidFill>
              <w14:schemeClr w14:val="tx1"/>
            </w14:solidFill>
          </w14:textFill>
        </w:rPr>
      </w:pPr>
      <w:r>
        <w:rPr>
          <w:rFonts w:ascii="Times New Roman" w:hAnsi="Times New Roman" w:cs="Times New Roman"/>
          <w:color w:val="000000" w:themeColor="text1"/>
          <w:sz w:val="32"/>
          <w:szCs w:val="32"/>
          <w:highlight w:val="none"/>
          <w:lang w:val="id-ID"/>
          <w14:textFill>
            <w14:solidFill>
              <w14:schemeClr w14:val="tx1"/>
            </w14:solidFill>
          </w14:textFill>
        </w:rPr>
        <w:t>Y</w:t>
      </w:r>
      <w:r>
        <w:rPr>
          <w:rFonts w:ascii="Times New Roman" w:hAnsi="Times New Roman" w:cs="Times New Roman"/>
          <w:i/>
          <w:iCs/>
          <w:color w:val="000000" w:themeColor="text1"/>
          <w:sz w:val="32"/>
          <w:szCs w:val="32"/>
          <w:highlight w:val="none"/>
          <w:lang w:val="id-ID"/>
          <w14:textFill>
            <w14:solidFill>
              <w14:schemeClr w14:val="tx1"/>
            </w14:solidFill>
          </w14:textFill>
        </w:rPr>
        <w:t xml:space="preserve"> = α</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 xml:space="preserve">0 </w:t>
      </w:r>
      <w:r>
        <w:rPr>
          <w:rFonts w:ascii="Times New Roman" w:hAnsi="Times New Roman" w:cs="Times New Roman"/>
          <w:i/>
          <w:iCs/>
          <w:color w:val="000000" w:themeColor="text1"/>
          <w:sz w:val="32"/>
          <w:szCs w:val="32"/>
          <w:highlight w:val="none"/>
          <w:lang w:val="id-ID"/>
          <w14:textFill>
            <w14:solidFill>
              <w14:schemeClr w14:val="tx1"/>
            </w14:solidFill>
          </w14:textFill>
        </w:rPr>
        <w:t>+ β</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1</w:t>
      </w:r>
      <w:r>
        <w:rPr>
          <w:rFonts w:ascii="Times New Roman" w:hAnsi="Times New Roman" w:cs="Times New Roman"/>
          <w:i/>
          <w:iCs/>
          <w:color w:val="000000" w:themeColor="text1"/>
          <w:sz w:val="32"/>
          <w:szCs w:val="32"/>
          <w:highlight w:val="none"/>
          <w:lang w:val="id-ID"/>
          <w14:textFill>
            <w14:solidFill>
              <w14:schemeClr w14:val="tx1"/>
            </w14:solidFill>
          </w14:textFill>
        </w:rPr>
        <w:t>X</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 xml:space="preserve">1 </w:t>
      </w:r>
      <w:r>
        <w:rPr>
          <w:rFonts w:ascii="Times New Roman" w:hAnsi="Times New Roman" w:cs="Times New Roman"/>
          <w:i/>
          <w:iCs/>
          <w:color w:val="000000" w:themeColor="text1"/>
          <w:sz w:val="32"/>
          <w:szCs w:val="32"/>
          <w:highlight w:val="none"/>
          <w:lang w:val="id-ID"/>
          <w14:textFill>
            <w14:solidFill>
              <w14:schemeClr w14:val="tx1"/>
            </w14:solidFill>
          </w14:textFill>
        </w:rPr>
        <w:t>+ β</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2</w:t>
      </w:r>
      <w:r>
        <w:rPr>
          <w:rFonts w:ascii="Times New Roman" w:hAnsi="Times New Roman" w:cs="Times New Roman"/>
          <w:i/>
          <w:iCs/>
          <w:color w:val="000000" w:themeColor="text1"/>
          <w:sz w:val="32"/>
          <w:szCs w:val="32"/>
          <w:highlight w:val="none"/>
          <w:lang w:val="id-ID"/>
          <w14:textFill>
            <w14:solidFill>
              <w14:schemeClr w14:val="tx1"/>
            </w14:solidFill>
          </w14:textFill>
        </w:rPr>
        <w:t>X</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 xml:space="preserve">2 </w:t>
      </w:r>
      <w:r>
        <w:rPr>
          <w:rFonts w:ascii="Times New Roman" w:hAnsi="Times New Roman" w:cs="Times New Roman"/>
          <w:i/>
          <w:iCs/>
          <w:color w:val="000000" w:themeColor="text1"/>
          <w:sz w:val="32"/>
          <w:szCs w:val="32"/>
          <w:highlight w:val="none"/>
          <w:lang w:val="id-ID"/>
          <w14:textFill>
            <w14:solidFill>
              <w14:schemeClr w14:val="tx1"/>
            </w14:solidFill>
          </w14:textFill>
        </w:rPr>
        <w:t>+μ</w:t>
      </w:r>
      <w:r>
        <w:rPr>
          <w:rFonts w:ascii="Times New Roman" w:hAnsi="Times New Roman" w:cs="Times New Roman"/>
          <w:i/>
          <w:iCs/>
          <w:color w:val="000000" w:themeColor="text1"/>
          <w:sz w:val="32"/>
          <w:szCs w:val="32"/>
          <w:highlight w:val="none"/>
          <w:vertAlign w:val="subscript"/>
          <w:lang w:val="id-ID"/>
          <w14:textFill>
            <w14:solidFill>
              <w14:schemeClr w14:val="tx1"/>
            </w14:solidFill>
          </w14:textFill>
        </w:rPr>
        <w:t>0</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1" w:firstLineChars="259"/>
        <w:jc w:val="both"/>
        <w:textAlignment w:val="auto"/>
        <w:outlineLvl w:val="9"/>
        <w:rPr>
          <w:rFonts w:ascii="Times New Roman" w:hAnsi="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Dimana </w:t>
      </w:r>
      <w:r>
        <w:rPr>
          <w:rFonts w:ascii="Arial" w:hAnsi="Arial" w:cs="Arial"/>
          <w:color w:val="000000" w:themeColor="text1"/>
          <w:sz w:val="24"/>
          <w:szCs w:val="24"/>
          <w:highlight w:val="none"/>
          <w:lang w:val="id-ID"/>
          <w14:textFill>
            <w14:solidFill>
              <w14:schemeClr w14:val="tx1"/>
            </w14:solidFill>
          </w14:textFill>
        </w:rPr>
        <w:t>β</w:t>
      </w:r>
      <w:r>
        <w:rPr>
          <w:rFonts w:ascii="Times New Roman" w:hAnsi="Times New Roman" w:cs="Times New Roman"/>
          <w:color w:val="000000" w:themeColor="text1"/>
          <w:sz w:val="24"/>
          <w:szCs w:val="24"/>
          <w:highlight w:val="none"/>
          <w:lang w:val="id-ID"/>
          <w14:textFill>
            <w14:solidFill>
              <w14:schemeClr w14:val="tx1"/>
            </w14:solidFill>
          </w14:textFill>
        </w:rPr>
        <w:t xml:space="preserve"> adalah koefisien regresi yang digunakan untuk menjelaskan pengaruh sebuah variabel independen terhadap variabel dependen.</w:t>
      </w:r>
    </w:p>
    <w:p>
      <w:pPr>
        <w:keepNext w:val="0"/>
        <w:keepLines w:val="0"/>
        <w:pageBreakBefore w:val="0"/>
        <w:widowControl/>
        <w:kinsoku/>
        <w:wordWrap/>
        <w:overflowPunct/>
        <w:topLinePunct w:val="0"/>
        <w:autoSpaceDE/>
        <w:autoSpaceDN/>
        <w:bidi w:val="0"/>
        <w:adjustRightInd/>
        <w:snapToGrid/>
        <w:spacing w:after="0" w:line="480" w:lineRule="auto"/>
        <w:ind w:left="422" w:hanging="422" w:hangingChars="175"/>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3.8  Uji Asumsi Klasik </w:t>
      </w:r>
    </w:p>
    <w:p>
      <w:pPr>
        <w:keepNext w:val="0"/>
        <w:keepLines w:val="0"/>
        <w:pageBreakBefore w:val="0"/>
        <w:widowControl/>
        <w:kinsoku/>
        <w:wordWrap/>
        <w:overflowPunct/>
        <w:topLinePunct w:val="0"/>
        <w:autoSpaceDE/>
        <w:autoSpaceDN/>
        <w:bidi w:val="0"/>
        <w:adjustRightInd/>
        <w:snapToGrid/>
        <w:spacing w:after="0" w:line="480" w:lineRule="auto"/>
        <w:ind w:left="418" w:leftChars="199" w:firstLine="640" w:firstLineChars="267"/>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Uji asumsi klasik dalam penelitian ini adalah multikolonieritas, heteroskedastisitas, autokorelasi dan uji normalitas.</w:t>
      </w:r>
    </w:p>
    <w:p>
      <w:pPr>
        <w:keepNext w:val="0"/>
        <w:keepLines w:val="0"/>
        <w:pageBreakBefore w:val="0"/>
        <w:widowControl/>
        <w:kinsoku/>
        <w:wordWrap/>
        <w:overflowPunct/>
        <w:topLinePunct w:val="0"/>
        <w:autoSpaceDE/>
        <w:autoSpaceDN/>
        <w:bidi w:val="0"/>
        <w:adjustRightInd/>
        <w:snapToGrid/>
        <w:spacing w:after="0" w:line="480" w:lineRule="auto"/>
        <w:ind w:left="838" w:leftChars="103" w:hanging="622" w:hangingChars="25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3.8.1</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Multikolinieritas</w:t>
      </w:r>
    </w:p>
    <w:p>
      <w:pPr>
        <w:keepNext w:val="0"/>
        <w:keepLines w:val="0"/>
        <w:pageBreakBefore w:val="0"/>
        <w:widowControl/>
        <w:kinsoku/>
        <w:wordWrap/>
        <w:overflowPunct/>
        <w:topLinePunct w:val="0"/>
        <w:autoSpaceDE/>
        <w:autoSpaceDN/>
        <w:bidi w:val="0"/>
        <w:adjustRightInd/>
        <w:snapToGrid/>
        <w:spacing w:after="0" w:line="480" w:lineRule="auto"/>
        <w:ind w:left="567" w:firstLine="567"/>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sz w:val="24"/>
          <w:szCs w:val="24"/>
        </w:rPr>
        <w:t xml:space="preserve">Pengujian multikolinieritas bertujuan untuk </w:t>
      </w:r>
      <w:r>
        <w:rPr>
          <w:rFonts w:ascii="Times New Roman" w:hAnsi="Times New Roman"/>
          <w:color w:val="000000" w:themeColor="text1"/>
          <w:sz w:val="24"/>
          <w:szCs w:val="24"/>
          <w14:textFill>
            <w14:solidFill>
              <w14:schemeClr w14:val="tx1"/>
            </w14:solidFill>
          </w14:textFill>
        </w:rPr>
        <w:t>mengetahui</w:t>
      </w:r>
      <w:r>
        <w:rPr>
          <w:rFonts w:ascii="Times New Roman" w:hAnsi="Times New Roman"/>
          <w:sz w:val="24"/>
          <w:szCs w:val="24"/>
        </w:rPr>
        <w:t xml:space="preserve"> hubungan yang sempurna antar variabel bebas dalam model regresi. Gejala multikolinieritas dapat dilihat dari nilai </w:t>
      </w:r>
      <w:r>
        <w:rPr>
          <w:rFonts w:ascii="Times New Roman" w:hAnsi="Times New Roman"/>
          <w:i/>
          <w:iCs/>
          <w:sz w:val="24"/>
          <w:szCs w:val="24"/>
        </w:rPr>
        <w:t xml:space="preserve">tolerance </w:t>
      </w:r>
      <w:r>
        <w:rPr>
          <w:rFonts w:ascii="Times New Roman" w:hAnsi="Times New Roman"/>
          <w:sz w:val="24"/>
          <w:szCs w:val="24"/>
        </w:rPr>
        <w:t xml:space="preserve">dan nilai </w:t>
      </w:r>
      <w:r>
        <w:rPr>
          <w:rFonts w:ascii="Times New Roman" w:hAnsi="Times New Roman"/>
          <w:i/>
          <w:iCs/>
          <w:sz w:val="24"/>
          <w:szCs w:val="24"/>
        </w:rPr>
        <w:t>Varian Inflation Factor (VIF)</w:t>
      </w:r>
      <w:r>
        <w:rPr>
          <w:rFonts w:ascii="Times New Roman" w:hAnsi="Times New Roman"/>
          <w:sz w:val="24"/>
          <w:szCs w:val="24"/>
        </w:rPr>
        <w:t>. Bila nilai VIF lebih kecil dari 10 dan nilai toleransinya di atas 0,1 maka dapat disimpulkan bahwa model regresi tersebut tidak terjadi multikolinieritas. (Ghozali, 2011)</w:t>
      </w:r>
      <w:r>
        <w:rPr>
          <w:rFonts w:ascii="Times New Roman" w:hAnsi="Times New Roman"/>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left="838" w:leftChars="103" w:hanging="622" w:hangingChars="25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3.8.2</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Heteroskedastisitas</w:t>
      </w:r>
    </w:p>
    <w:p>
      <w:pPr>
        <w:keepNext w:val="0"/>
        <w:keepLines w:val="0"/>
        <w:pageBreakBefore w:val="0"/>
        <w:widowControl/>
        <w:kinsoku/>
        <w:wordWrap/>
        <w:overflowPunct/>
        <w:topLinePunct w:val="0"/>
        <w:autoSpaceDE/>
        <w:autoSpaceDN/>
        <w:bidi w:val="0"/>
        <w:adjustRightInd/>
        <w:snapToGrid/>
        <w:spacing w:after="0" w:line="480" w:lineRule="auto"/>
        <w:ind w:left="851" w:firstLine="709"/>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Uji heterokedastisitas bertujuan untuk menguji apakah dalam model regresi terjadi </w:t>
      </w:r>
      <w:r>
        <w:rPr>
          <w:rFonts w:ascii="Times New Roman" w:hAnsi="Times New Roman" w:cs="Times New Roman"/>
          <w:color w:val="000000" w:themeColor="text1"/>
          <w:sz w:val="24"/>
          <w:szCs w:val="24"/>
          <w:highlight w:val="none"/>
          <w:lang w:val="sv-SE"/>
          <w14:textFill>
            <w14:solidFill>
              <w14:schemeClr w14:val="tx1"/>
            </w14:solidFill>
          </w14:textFill>
        </w:rPr>
        <w:t>ketidaksamaan</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i/>
          <w:color w:val="000000" w:themeColor="text1"/>
          <w:sz w:val="24"/>
          <w:szCs w:val="24"/>
          <w:highlight w:val="none"/>
          <w14:textFill>
            <w14:solidFill>
              <w14:schemeClr w14:val="tx1"/>
            </w14:solidFill>
          </w14:textFill>
        </w:rPr>
        <w:t>variance</w:t>
      </w:r>
      <w:r>
        <w:rPr>
          <w:rFonts w:ascii="Times New Roman" w:hAnsi="Times New Roman" w:cs="Times New Roman"/>
          <w:color w:val="000000" w:themeColor="text1"/>
          <w:sz w:val="24"/>
          <w:szCs w:val="24"/>
          <w:highlight w:val="none"/>
          <w14:textFill>
            <w14:solidFill>
              <w14:schemeClr w14:val="tx1"/>
            </w14:solidFill>
          </w14:textFill>
        </w:rPr>
        <w:t xml:space="preserve"> dan residual satu pengamatan kepengamatan lain Ghozali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2011). Heteroskedastisitas berarti penyebaran titik dan populasi pada bidang regresi tidak konstan gejala ini  ditimbulkan dari perubahan-perubahan situasi yang tidak tergambarkan dalam model regresi. Jika </w:t>
      </w:r>
      <w:r>
        <w:rPr>
          <w:rFonts w:ascii="Times New Roman" w:hAnsi="Times New Roman" w:cs="Times New Roman"/>
          <w:i/>
          <w:color w:val="000000" w:themeColor="text1"/>
          <w:sz w:val="24"/>
          <w:szCs w:val="24"/>
          <w:highlight w:val="none"/>
          <w14:textFill>
            <w14:solidFill>
              <w14:schemeClr w14:val="tx1"/>
            </w14:solidFill>
          </w14:textFill>
        </w:rPr>
        <w:t>variance</w:t>
      </w:r>
      <w:r>
        <w:rPr>
          <w:rFonts w:ascii="Times New Roman" w:hAnsi="Times New Roman" w:cs="Times New Roman"/>
          <w:color w:val="000000" w:themeColor="text1"/>
          <w:sz w:val="24"/>
          <w:szCs w:val="24"/>
          <w:highlight w:val="none"/>
          <w14:textFill>
            <w14:solidFill>
              <w14:schemeClr w14:val="tx1"/>
            </w14:solidFill>
          </w14:textFill>
        </w:rPr>
        <w:t xml:space="preserve"> dan residual satu pengamatan ke pengamatan lain tetap, maka disebut sebagai homoscedatisitas dan jika berbeda disebut heterokedastisitas.</w:t>
      </w:r>
    </w:p>
    <w:p>
      <w:pPr>
        <w:keepNext w:val="0"/>
        <w:keepLines w:val="0"/>
        <w:pageBreakBefore w:val="0"/>
        <w:widowControl/>
        <w:kinsoku/>
        <w:wordWrap/>
        <w:overflowPunct/>
        <w:topLinePunct w:val="0"/>
        <w:autoSpaceDE/>
        <w:autoSpaceDN/>
        <w:bidi w:val="0"/>
        <w:adjustRightInd/>
        <w:snapToGrid/>
        <w:spacing w:after="0" w:line="480" w:lineRule="auto"/>
        <w:ind w:left="834" w:leftChars="103" w:hanging="61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3.8.3  Autokorelasi</w:t>
      </w:r>
    </w:p>
    <w:p>
      <w:pPr>
        <w:keepNext w:val="0"/>
        <w:keepLines w:val="0"/>
        <w:pageBreakBefore w:val="0"/>
        <w:widowControl/>
        <w:kinsoku/>
        <w:wordWrap/>
        <w:overflowPunct/>
        <w:topLinePunct w:val="0"/>
        <w:autoSpaceDE/>
        <w:autoSpaceDN/>
        <w:bidi w:val="0"/>
        <w:adjustRightInd/>
        <w:snapToGrid/>
        <w:spacing w:after="0" w:line="480" w:lineRule="auto"/>
        <w:ind w:left="838" w:leftChars="399" w:firstLine="840" w:firstLineChars="350"/>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Menurut Ghozali </w:t>
      </w:r>
      <w:sdt>
        <w:sdtPr>
          <w:rPr>
            <w:rFonts w:ascii="Times New Roman" w:hAnsi="Times New Roman" w:cs="Times New Roman"/>
            <w:color w:val="000000" w:themeColor="text1"/>
            <w:sz w:val="24"/>
            <w:szCs w:val="24"/>
            <w:highlight w:val="none"/>
            <w14:textFill>
              <w14:solidFill>
                <w14:schemeClr w14:val="tx1"/>
              </w14:solidFill>
            </w14:textFill>
          </w:rPr>
          <w:id w:val="854375"/>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Gho12 \n  \t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(2016)</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uji autokorelasi bertujuan menguji apakah dalam model regresi ada korelasi antara kesalahn pengganggu pada periode-t dengan kesalahan pengganggu pada periode t-1 (sebelumnya). Pengujian autokorelasi dilakukan dengan uji </w:t>
      </w:r>
      <w:r>
        <w:rPr>
          <w:rFonts w:ascii="Times New Roman" w:hAnsi="Times New Roman" w:cs="Times New Roman"/>
          <w:i/>
          <w:iCs/>
          <w:color w:val="000000" w:themeColor="text1"/>
          <w:sz w:val="24"/>
          <w:szCs w:val="24"/>
          <w:highlight w:val="none"/>
          <w14:textFill>
            <w14:solidFill>
              <w14:schemeClr w14:val="tx1"/>
            </w14:solidFill>
          </w14:textFill>
        </w:rPr>
        <w:t>durbin watson</w:t>
      </w:r>
      <w:r>
        <w:rPr>
          <w:rFonts w:ascii="Times New Roman" w:hAnsi="Times New Roman" w:cs="Times New Roman"/>
          <w:color w:val="000000" w:themeColor="text1"/>
          <w:sz w:val="24"/>
          <w:szCs w:val="24"/>
          <w:highlight w:val="none"/>
          <w14:textFill>
            <w14:solidFill>
              <w14:schemeClr w14:val="tx1"/>
            </w14:solidFill>
          </w14:textFill>
        </w:rPr>
        <w:t xml:space="preserve"> dengan membandingkan nilai </w:t>
      </w:r>
      <w:r>
        <w:rPr>
          <w:rFonts w:ascii="Times New Roman" w:hAnsi="Times New Roman" w:cs="Times New Roman"/>
          <w:i/>
          <w:iCs/>
          <w:color w:val="000000" w:themeColor="text1"/>
          <w:sz w:val="24"/>
          <w:szCs w:val="24"/>
          <w:highlight w:val="none"/>
          <w14:textFill>
            <w14:solidFill>
              <w14:schemeClr w14:val="tx1"/>
            </w14:solidFill>
          </w14:textFill>
        </w:rPr>
        <w:t xml:space="preserve">durbin Watson </w:t>
      </w:r>
      <w:r>
        <w:rPr>
          <w:rFonts w:ascii="Times New Roman" w:hAnsi="Times New Roman" w:cs="Times New Roman"/>
          <w:color w:val="000000" w:themeColor="text1"/>
          <w:sz w:val="24"/>
          <w:szCs w:val="24"/>
          <w:highlight w:val="none"/>
          <w14:textFill>
            <w14:solidFill>
              <w14:schemeClr w14:val="tx1"/>
            </w14:solidFill>
          </w14:textFill>
        </w:rPr>
        <w:t>hitung</w:t>
      </w:r>
      <w:r>
        <w:rPr>
          <w:rFonts w:ascii="Times New Roman" w:hAnsi="Times New Roman" w:cs="Times New Roman"/>
          <w:i/>
          <w:iCs/>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(d) dengan nilai </w:t>
      </w:r>
      <w:r>
        <w:rPr>
          <w:rFonts w:ascii="Times New Roman" w:hAnsi="Times New Roman" w:cs="Times New Roman"/>
          <w:i/>
          <w:iCs/>
          <w:color w:val="000000" w:themeColor="text1"/>
          <w:sz w:val="24"/>
          <w:szCs w:val="24"/>
          <w:highlight w:val="none"/>
          <w14:textFill>
            <w14:solidFill>
              <w14:schemeClr w14:val="tx1"/>
            </w14:solidFill>
          </w14:textFill>
        </w:rPr>
        <w:t xml:space="preserve">durbin Watson tabel, </w:t>
      </w:r>
      <w:r>
        <w:rPr>
          <w:rFonts w:ascii="Times New Roman" w:hAnsi="Times New Roman" w:cs="Times New Roman"/>
          <w:color w:val="000000" w:themeColor="text1"/>
          <w:sz w:val="24"/>
          <w:szCs w:val="24"/>
          <w:highlight w:val="none"/>
          <w14:textFill>
            <w14:solidFill>
              <w14:schemeClr w14:val="tx1"/>
            </w14:solidFill>
          </w14:textFill>
        </w:rPr>
        <w:t>yaitu batas atas (du) dan batas bawah (dL). Kriteria pengujian adalah sebagai berikut :</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1258" w:leftChars="400" w:hanging="418" w:firstLineChars="0"/>
        <w:jc w:val="both"/>
        <w:textAlignment w:val="auto"/>
        <w:outlineLvl w:val="9"/>
        <w:rPr>
          <w:rFonts w:ascii="Times New Roman" w:hAnsi="Times New Roman" w:cs="Times New Roman"/>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Jika 0&lt;d&lt;dL, maka terjadi autokorelasi positif</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1258" w:leftChars="400" w:hanging="418" w:firstLineChars="0"/>
        <w:jc w:val="both"/>
        <w:textAlignment w:val="auto"/>
        <w:outlineLvl w:val="9"/>
        <w:rPr>
          <w:rFonts w:ascii="Times New Roman" w:hAnsi="Times New Roman" w:cs="Times New Roman"/>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Jika dL&lt;d&lt;du, maka tidak kepastian terjadi autokorelasi</w:t>
      </w: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color w:val="000000" w:themeColor="text1"/>
          <w:sz w:val="24"/>
          <w:szCs w:val="24"/>
          <w:highlight w:val="none"/>
          <w14:textFill>
            <w14:solidFill>
              <w14:schemeClr w14:val="tx1"/>
            </w14:solidFill>
          </w14:textFill>
        </w:rPr>
        <w:t>atau tidak</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1258" w:leftChars="400" w:hanging="418" w:firstLineChars="0"/>
        <w:jc w:val="both"/>
        <w:textAlignment w:val="auto"/>
        <w:outlineLvl w:val="9"/>
        <w:rPr>
          <w:rFonts w:ascii="Times New Roman" w:hAnsi="Times New Roman" w:cs="Times New Roman"/>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Jika d-dL&lt;d&lt;4, maka terjadi autokorelasi negative</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1258" w:leftChars="400" w:hanging="418" w:firstLineChars="0"/>
        <w:jc w:val="both"/>
        <w:textAlignment w:val="auto"/>
        <w:outlineLvl w:val="9"/>
        <w:rPr>
          <w:rFonts w:ascii="Times New Roman" w:hAnsi="Times New Roman" w:cs="Times New Roman"/>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Jika 4 –du&lt;d&lt;4-dL, maka tidak ada kepastian terjadi autokorelasi atau tidak</w:t>
      </w:r>
    </w:p>
    <w:p>
      <w:pPr>
        <w:pStyle w:val="7"/>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1258" w:leftChars="400" w:hanging="418"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color w:val="000000" w:themeColor="text1"/>
          <w:sz w:val="24"/>
          <w:szCs w:val="24"/>
          <w:highlight w:val="none"/>
          <w14:textFill>
            <w14:solidFill>
              <w14:schemeClr w14:val="tx1"/>
            </w14:solidFill>
          </w14:textFill>
        </w:rPr>
        <w:t>Jika du&lt;d&lt;4-du, maka tidak terjadi autokorelasi positif maupun negatif</w:t>
      </w:r>
    </w:p>
    <w:p>
      <w:pPr>
        <w:keepNext w:val="0"/>
        <w:keepLines w:val="0"/>
        <w:pageBreakBefore w:val="0"/>
        <w:widowControl/>
        <w:kinsoku/>
        <w:wordWrap/>
        <w:overflowPunct/>
        <w:topLinePunct w:val="0"/>
        <w:autoSpaceDE/>
        <w:autoSpaceDN/>
        <w:bidi w:val="0"/>
        <w:adjustRightInd/>
        <w:snapToGrid/>
        <w:spacing w:after="0" w:line="480" w:lineRule="auto"/>
        <w:ind w:left="838" w:leftChars="103" w:hanging="622" w:hangingChars="25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3.8.4  Uji Normalitas</w:t>
      </w:r>
    </w:p>
    <w:p>
      <w:pPr>
        <w:keepNext w:val="0"/>
        <w:keepLines w:val="0"/>
        <w:pageBreakBefore w:val="0"/>
        <w:widowControl/>
        <w:numPr>
          <w:ilvl w:val="0"/>
          <w:numId w:val="0"/>
        </w:numPr>
        <w:tabs>
          <w:tab w:val="left" w:pos="640"/>
        </w:tabs>
        <w:kinsoku/>
        <w:wordWrap/>
        <w:overflowPunct/>
        <w:topLinePunct w:val="0"/>
        <w:autoSpaceDE/>
        <w:autoSpaceDN/>
        <w:bidi w:val="0"/>
        <w:adjustRightInd/>
        <w:snapToGrid/>
        <w:spacing w:after="0" w:line="480" w:lineRule="auto"/>
        <w:ind w:left="840" w:leftChars="400"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Menurut</w:t>
      </w:r>
      <w:r>
        <w:rPr>
          <w:rFonts w:ascii="Times New Roman" w:hAnsi="Times New Roman" w:cs="Times New Roman"/>
          <w:color w:val="000000" w:themeColor="text1"/>
          <w:sz w:val="24"/>
          <w:szCs w:val="24"/>
          <w:highlight w:val="none"/>
          <w14:textFill>
            <w14:solidFill>
              <w14:schemeClr w14:val="tx1"/>
            </w14:solidFill>
          </w14:textFill>
        </w:rPr>
        <w:t xml:space="preserve"> </w:t>
      </w:r>
      <w:sdt>
        <w:sdtPr>
          <w:rPr>
            <w:rFonts w:ascii="Times New Roman" w:hAnsi="Times New Roman" w:cs="Times New Roman"/>
            <w:color w:val="000000" w:themeColor="text1"/>
            <w:sz w:val="24"/>
            <w:szCs w:val="24"/>
            <w:highlight w:val="none"/>
            <w14:textFill>
              <w14:solidFill>
                <w14:schemeClr w14:val="tx1"/>
              </w14:solidFill>
            </w14:textFill>
          </w:rPr>
          <w:id w:val="701671321"/>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Gho11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Ghozali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2011)</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 xml:space="preserve">uji normalitas digunakan untuk menguji apakah model regresi mempunyai distribusi normal atau tidak. Asumsi normalitas merupakan persyaratan yang sangat penting pada pengujian signifikansi koefisien regresi. Model regresi yang memiliki distribusi normal atau mendekati normal, sehingga layak dilakukan pengujian secara statistik. Pengujian secara visual dapat dilakukan dengan dengan metode gambar normal </w:t>
      </w:r>
      <w:r>
        <w:rPr>
          <w:rFonts w:ascii="Times New Roman" w:hAnsi="Times New Roman" w:cs="Times New Roman"/>
          <w:i/>
          <w:iCs/>
          <w:color w:val="000000" w:themeColor="text1"/>
          <w:sz w:val="24"/>
          <w:szCs w:val="24"/>
          <w:highlight w:val="none"/>
          <w:lang w:val="id-ID"/>
          <w14:textFill>
            <w14:solidFill>
              <w14:schemeClr w14:val="tx1"/>
            </w14:solidFill>
          </w14:textFill>
        </w:rPr>
        <w:t>Probability Plots</w:t>
      </w:r>
      <w:r>
        <w:rPr>
          <w:rFonts w:ascii="Times New Roman" w:hAnsi="Times New Roman" w:cs="Times New Roman"/>
          <w:color w:val="000000" w:themeColor="text1"/>
          <w:sz w:val="24"/>
          <w:szCs w:val="24"/>
          <w:highlight w:val="none"/>
          <w:lang w:val="id-ID"/>
          <w14:textFill>
            <w14:solidFill>
              <w14:schemeClr w14:val="tx1"/>
            </w14:solidFill>
          </w14:textFill>
        </w:rPr>
        <w:t xml:space="preserve"> menggunakan program SPSS. dasar pengambilan keputusannya yaitu :</w:t>
      </w:r>
    </w:p>
    <w:p>
      <w:pPr>
        <w:keepNext w:val="0"/>
        <w:keepLines w:val="0"/>
        <w:pageBreakBefore w:val="0"/>
        <w:widowControl/>
        <w:numPr>
          <w:ilvl w:val="0"/>
          <w:numId w:val="5"/>
        </w:numPr>
        <w:tabs>
          <w:tab w:val="left" w:pos="640"/>
        </w:tabs>
        <w:kinsoku/>
        <w:wordWrap/>
        <w:overflowPunct/>
        <w:topLinePunct w:val="0"/>
        <w:autoSpaceDE/>
        <w:autoSpaceDN/>
        <w:bidi w:val="0"/>
        <w:adjustRightInd/>
        <w:snapToGrid/>
        <w:spacing w:after="0" w:line="480" w:lineRule="auto"/>
        <w:ind w:left="1260" w:leftChars="400"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Jika penyebaran data berada disekitar garis diagonal dan mengikuti arah garis diagonal maka model regresi memenuhi asumsi normalitas.</w:t>
      </w:r>
    </w:p>
    <w:p>
      <w:pPr>
        <w:keepNext w:val="0"/>
        <w:keepLines w:val="0"/>
        <w:pageBreakBefore w:val="0"/>
        <w:widowControl/>
        <w:numPr>
          <w:ilvl w:val="0"/>
          <w:numId w:val="5"/>
        </w:numPr>
        <w:tabs>
          <w:tab w:val="left" w:pos="640"/>
        </w:tabs>
        <w:kinsoku/>
        <w:wordWrap/>
        <w:overflowPunct/>
        <w:topLinePunct w:val="0"/>
        <w:autoSpaceDE/>
        <w:autoSpaceDN/>
        <w:bidi w:val="0"/>
        <w:adjustRightInd/>
        <w:snapToGrid/>
        <w:spacing w:after="0" w:line="480" w:lineRule="auto"/>
        <w:ind w:left="1260" w:leftChars="400"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Jika penyebaran data menyear jauh dari garis diagonal dan tidak mengikuti arah garis diagonal maka model regresi tidak memenuhi asumsi normalitas.</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3.</w:t>
      </w:r>
      <w:r>
        <w:rPr>
          <w:rFonts w:ascii="Times New Roman" w:hAnsi="Times New Roman" w:cs="Times New Roman"/>
          <w:b/>
          <w:color w:val="000000" w:themeColor="text1"/>
          <w:sz w:val="24"/>
          <w:szCs w:val="24"/>
          <w:highlight w:val="none"/>
          <w:lang w:val="id-ID"/>
          <w14:textFill>
            <w14:solidFill>
              <w14:schemeClr w14:val="tx1"/>
            </w14:solidFill>
          </w14:textFill>
        </w:rPr>
        <w:t xml:space="preserve">9  </w:t>
      </w:r>
      <w:r>
        <w:rPr>
          <w:rFonts w:ascii="Times New Roman" w:hAnsi="Times New Roman" w:cs="Times New Roman"/>
          <w:b/>
          <w:color w:val="000000" w:themeColor="text1"/>
          <w:sz w:val="24"/>
          <w:szCs w:val="24"/>
          <w:highlight w:val="none"/>
          <w14:textFill>
            <w14:solidFill>
              <w14:schemeClr w14:val="tx1"/>
            </w14:solidFill>
          </w14:textFill>
        </w:rPr>
        <w:t>Koefisien Determinasi (R</w:t>
      </w:r>
      <w:r>
        <w:rPr>
          <w:rFonts w:ascii="Times New Roman" w:hAnsi="Times New Roman" w:cs="Times New Roman"/>
          <w:b/>
          <w:color w:val="000000" w:themeColor="text1"/>
          <w:sz w:val="24"/>
          <w:szCs w:val="24"/>
          <w:highlight w:val="none"/>
          <w:vertAlign w:val="superscript"/>
          <w14:textFill>
            <w14:solidFill>
              <w14:schemeClr w14:val="tx1"/>
            </w14:solidFill>
          </w14:textFill>
        </w:rPr>
        <w:t>2</w:t>
      </w:r>
      <w:r>
        <w:rPr>
          <w:rFonts w:ascii="Times New Roman" w:hAnsi="Times New Roman" w:cs="Times New Roman"/>
          <w:b/>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216" w:leftChars="103" w:firstLine="622"/>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Koefisien determinasi (R</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pada intinya mengukur seberapa jauh kemampuan  model dalam menerangkan variasi variabel dependen. Nilai koefisien determinasi adalah antara 0 sampai 1, semakin mendekati 1 semakin baik </w:t>
      </w:r>
      <w:sdt>
        <w:sdtPr>
          <w:rPr>
            <w:rFonts w:ascii="Times New Roman" w:hAnsi="Times New Roman" w:cs="Times New Roman"/>
            <w:color w:val="000000" w:themeColor="text1"/>
            <w:sz w:val="24"/>
            <w:szCs w:val="24"/>
            <w:highlight w:val="none"/>
            <w14:textFill>
              <w14:solidFill>
                <w14:schemeClr w14:val="tx1"/>
              </w14:solidFill>
            </w14:textFill>
          </w:rPr>
          <w:id w:val="-610657172"/>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Aji11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Ajija &amp; Shocrul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2011)</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Nilai R</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Dalam penelitian ini, nilai R</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yang digunakan adalah adjusted R</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karena merupakan salah satu indikator  untuk  mengetahui pengaruh pertambahan suatu variabel independen ke dalam suatu persamaan regresi.</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3.10</w:t>
      </w:r>
      <w:r>
        <w:rPr>
          <w:rFonts w:ascii="Times New Roman" w:hAnsi="Times New Roman" w:cs="Times New Roman"/>
          <w:b/>
          <w:bCs/>
          <w:color w:val="000000" w:themeColor="text1"/>
          <w:sz w:val="24"/>
          <w:szCs w:val="24"/>
          <w:highlight w:val="none"/>
          <w14:textFill>
            <w14:solidFill>
              <w14:schemeClr w14:val="tx1"/>
            </w14:solidFill>
          </w14:textFill>
        </w:rPr>
        <w:t xml:space="preserve">  Uji Signifikansi Parsial (Uji </w:t>
      </w:r>
      <w:r>
        <w:rPr>
          <w:rFonts w:ascii="Times New Roman" w:hAnsi="Times New Roman" w:cs="Times New Roman"/>
          <w:b/>
          <w:bCs/>
          <w:color w:val="000000" w:themeColor="text1"/>
          <w:sz w:val="24"/>
          <w:szCs w:val="24"/>
          <w:highlight w:val="none"/>
          <w:lang w:val="id-ID"/>
          <w14:textFill>
            <w14:solidFill>
              <w14:schemeClr w14:val="tx1"/>
            </w14:solidFill>
          </w14:textFill>
        </w:rPr>
        <w:t>t</w:t>
      </w:r>
      <w:r>
        <w:rPr>
          <w:rFonts w:ascii="Times New Roman" w:hAnsi="Times New Roman" w:cs="Times New Roman"/>
          <w:b/>
          <w:bCs/>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218" w:leftChars="104" w:firstLine="62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Menurut</w:t>
      </w: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 </w:t>
      </w:r>
      <w:sdt>
        <w:sdtPr>
          <w:rPr>
            <w:rFonts w:ascii="Times New Roman" w:hAnsi="Times New Roman" w:cs="Times New Roman"/>
            <w:b/>
            <w:bCs/>
            <w:color w:val="000000" w:themeColor="text1"/>
            <w:sz w:val="24"/>
            <w:szCs w:val="24"/>
            <w:highlight w:val="none"/>
            <w:lang w:val="id-ID"/>
            <w14:textFill>
              <w14:solidFill>
                <w14:schemeClr w14:val="tx1"/>
              </w14:solidFill>
            </w14:textFill>
          </w:rPr>
          <w:id w:val="-1964803200"/>
        </w:sdtPr>
        <w:sdtEndPr>
          <w:rPr>
            <w:rFonts w:ascii="Times New Roman" w:hAnsi="Times New Roman" w:cs="Times New Roman"/>
            <w:b/>
            <w:bCs/>
            <w:color w:val="000000" w:themeColor="text1"/>
            <w:sz w:val="24"/>
            <w:szCs w:val="24"/>
            <w:highlight w:val="none"/>
            <w:lang w:val="id-ID"/>
            <w14:textFill>
              <w14:solidFill>
                <w14:schemeClr w14:val="tx1"/>
              </w14:solidFill>
            </w14:textFill>
          </w:rPr>
        </w:sdtEndPr>
        <w:sdtContent>
          <w:r>
            <w:rPr>
              <w:rFonts w:ascii="Times New Roman" w:hAnsi="Times New Roman" w:cs="Times New Roman"/>
              <w:b/>
              <w:bCs/>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CITATION Sug11 \l 1033 </w:instrText>
          </w:r>
          <w:r>
            <w:rPr>
              <w:rFonts w:ascii="Times New Roman" w:hAnsi="Times New Roman" w:cs="Times New Roman"/>
              <w:b/>
              <w:bCs/>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Sugion</w:t>
          </w:r>
          <w:r>
            <w:rPr>
              <w:rFonts w:ascii="Times New Roman" w:hAnsi="Times New Roman" w:cs="Times New Roman"/>
              <w:color w:val="000000" w:themeColor="text1"/>
              <w:sz w:val="24"/>
              <w:szCs w:val="24"/>
              <w:highlight w:val="none"/>
              <w:lang w:val="id-ID"/>
              <w14:textFill>
                <w14:solidFill>
                  <w14:schemeClr w14:val="tx1"/>
                </w14:solidFill>
              </w14:textFill>
            </w:rPr>
            <w:t>o</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2011)</w:t>
          </w:r>
          <w:r>
            <w:rPr>
              <w:rFonts w:ascii="Times New Roman" w:hAnsi="Times New Roman" w:cs="Times New Roman"/>
              <w:b/>
              <w:bCs/>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b/>
          <w:bCs/>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hipotesis diartikan sebagai jawaban sementara terhadap rumusan masalah penelitian. Kebenaran dari hipotesis itu harus dibuktikan melalui data yang terkumpul.</w:t>
      </w:r>
    </w:p>
    <w:p>
      <w:pPr>
        <w:pStyle w:val="6"/>
        <w:keepNext w:val="0"/>
        <w:keepLines w:val="0"/>
        <w:pageBreakBefore w:val="0"/>
        <w:widowControl/>
        <w:numPr>
          <w:ilvl w:val="0"/>
          <w:numId w:val="6"/>
        </w:numPr>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Pengujian Hipotesis</w:t>
      </w:r>
      <w:r>
        <w:rPr>
          <w:rFonts w:ascii="Times New Roman" w:hAnsi="Times New Roman" w:cs="Times New Roman"/>
          <w:color w:val="000000" w:themeColor="text1"/>
          <w:sz w:val="24"/>
          <w:szCs w:val="24"/>
          <w:highlight w:val="none"/>
          <w:lang w:val="id-ID"/>
          <w14:textFill>
            <w14:solidFill>
              <w14:schemeClr w14:val="tx1"/>
            </w14:solidFill>
          </w14:textFill>
        </w:rPr>
        <w:t xml:space="preserve"> Citra Merek</w:t>
      </w:r>
    </w:p>
    <w:p>
      <w:pPr>
        <w:keepNext w:val="0"/>
        <w:keepLines w:val="0"/>
        <w:pageBreakBefore w:val="0"/>
        <w:widowControl/>
        <w:tabs>
          <w:tab w:val="left" w:pos="1260"/>
        </w:tabs>
        <w:kinsoku/>
        <w:wordWrap/>
        <w:overflowPunct/>
        <w:topLinePunct w:val="0"/>
        <w:autoSpaceDE/>
        <w:autoSpaceDN/>
        <w:bidi w:val="0"/>
        <w:adjustRightInd/>
        <w:snapToGrid/>
        <w:spacing w:after="0" w:line="480" w:lineRule="auto"/>
        <w:ind w:left="1471" w:leftChars="302" w:hanging="837" w:hangingChars="34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H0 :   Tidak terdapat pengaruh positif dan signifikan variabel citra merek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w:t>
      </w:r>
    </w:p>
    <w:p>
      <w:pPr>
        <w:keepNext w:val="0"/>
        <w:keepLines w:val="0"/>
        <w:pageBreakBefore w:val="0"/>
        <w:widowControl/>
        <w:tabs>
          <w:tab w:val="left" w:pos="1260"/>
        </w:tabs>
        <w:kinsoku/>
        <w:wordWrap/>
        <w:overflowPunct/>
        <w:topLinePunct w:val="0"/>
        <w:autoSpaceDE/>
        <w:autoSpaceDN/>
        <w:bidi w:val="0"/>
        <w:adjustRightInd/>
        <w:snapToGrid/>
        <w:spacing w:after="0" w:line="480" w:lineRule="auto"/>
        <w:ind w:left="1464" w:leftChars="301" w:hanging="832" w:hangingChars="347"/>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H1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 Terdapat pengaruh positif dan signifikan variabel citra merek</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w:t>
      </w:r>
    </w:p>
    <w:p>
      <w:pPr>
        <w:pStyle w:val="6"/>
        <w:keepNext w:val="0"/>
        <w:keepLines w:val="0"/>
        <w:pageBreakBefore w:val="0"/>
        <w:widowControl/>
        <w:numPr>
          <w:ilvl w:val="0"/>
          <w:numId w:val="6"/>
        </w:numPr>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Pengujian Hipotesis</w:t>
      </w:r>
      <w:r>
        <w:rPr>
          <w:rFonts w:ascii="Times New Roman" w:hAnsi="Times New Roman" w:cs="Times New Roman"/>
          <w:color w:val="000000" w:themeColor="text1"/>
          <w:sz w:val="24"/>
          <w:szCs w:val="24"/>
          <w:highlight w:val="none"/>
          <w:lang w:val="id-ID"/>
          <w14:textFill>
            <w14:solidFill>
              <w14:schemeClr w14:val="tx1"/>
            </w14:solidFill>
          </w14:textFill>
        </w:rPr>
        <w:t xml:space="preserve"> Kapabilitas Wiraniaga</w:t>
      </w:r>
    </w:p>
    <w:p>
      <w:pPr>
        <w:keepNext w:val="0"/>
        <w:keepLines w:val="0"/>
        <w:pageBreakBefore w:val="0"/>
        <w:widowControl/>
        <w:tabs>
          <w:tab w:val="left" w:pos="1260"/>
        </w:tabs>
        <w:kinsoku/>
        <w:wordWrap/>
        <w:overflowPunct/>
        <w:topLinePunct w:val="0"/>
        <w:autoSpaceDE/>
        <w:autoSpaceDN/>
        <w:bidi w:val="0"/>
        <w:adjustRightInd/>
        <w:snapToGrid/>
        <w:spacing w:after="0" w:line="480" w:lineRule="auto"/>
        <w:ind w:left="1467" w:leftChars="300" w:hanging="837" w:hangingChars="34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H0 :   Tidak terdapat pengaruh positif dan signifikan variabel kapabilitas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 xml:space="preserve">wiraniaga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w:t>
      </w:r>
    </w:p>
    <w:p>
      <w:pPr>
        <w:keepNext w:val="0"/>
        <w:keepLines w:val="0"/>
        <w:pageBreakBefore w:val="0"/>
        <w:widowControl/>
        <w:tabs>
          <w:tab w:val="left" w:pos="1260"/>
        </w:tabs>
        <w:kinsoku/>
        <w:wordWrap/>
        <w:overflowPunct/>
        <w:topLinePunct w:val="0"/>
        <w:autoSpaceDE/>
        <w:autoSpaceDN/>
        <w:bidi w:val="0"/>
        <w:adjustRightInd/>
        <w:snapToGrid/>
        <w:spacing w:after="0" w:line="480" w:lineRule="auto"/>
        <w:ind w:left="1257" w:leftChars="303" w:hanging="621" w:hanging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H1 :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 Terdapat pengaruh positif dan signifikan variabel kapabilitas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i w:val="0"/>
          <w:iCs w:val="0"/>
          <w:color w:val="000000" w:themeColor="text1"/>
          <w:sz w:val="24"/>
          <w:szCs w:val="24"/>
          <w:highlight w:val="none"/>
          <w:lang w:val="id-ID"/>
          <w14:textFill>
            <w14:solidFill>
              <w14:schemeClr w14:val="tx1"/>
            </w14:solidFill>
          </w14:textFill>
        </w:rPr>
        <w:t>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w:t>
      </w:r>
    </w:p>
    <w:p>
      <w:pPr>
        <w:pStyle w:val="6"/>
        <w:keepNext w:val="0"/>
        <w:keepLines w:val="0"/>
        <w:pageBreakBefore w:val="0"/>
        <w:widowControl/>
        <w:numPr>
          <w:ilvl w:val="0"/>
          <w:numId w:val="0"/>
        </w:numPr>
        <w:tabs>
          <w:tab w:val="left" w:pos="709"/>
        </w:tabs>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p>
    <w:p>
      <w:pPr>
        <w:pStyle w:val="6"/>
        <w:keepNext w:val="0"/>
        <w:keepLines w:val="0"/>
        <w:pageBreakBefore w:val="0"/>
        <w:widowControl/>
        <w:numPr>
          <w:ilvl w:val="0"/>
          <w:numId w:val="6"/>
        </w:numPr>
        <w:tabs>
          <w:tab w:val="left" w:pos="709"/>
        </w:tabs>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Uji </w:t>
      </w:r>
      <w:r>
        <w:rPr>
          <w:rFonts w:ascii="Times New Roman" w:hAnsi="Times New Roman" w:cs="Times New Roman"/>
          <w:color w:val="000000" w:themeColor="text1"/>
          <w:sz w:val="24"/>
          <w:szCs w:val="24"/>
          <w:highlight w:val="none"/>
          <w:lang w:val="id-ID"/>
          <w14:textFill>
            <w14:solidFill>
              <w14:schemeClr w14:val="tx1"/>
            </w14:solidFill>
          </w14:textFill>
        </w:rPr>
        <w:t>t</w:t>
      </w:r>
    </w:p>
    <w:p>
      <w:pPr>
        <w:pStyle w:val="6"/>
        <w:keepNext w:val="0"/>
        <w:keepLines w:val="0"/>
        <w:pageBreakBefore w:val="0"/>
        <w:widowControl/>
        <w:numPr>
          <w:ilvl w:val="0"/>
          <w:numId w:val="0"/>
        </w:numPr>
        <w:tabs>
          <w:tab w:val="left" w:pos="1134"/>
        </w:tabs>
        <w:kinsoku/>
        <w:wordWrap/>
        <w:overflowPunct/>
        <w:topLinePunct w:val="0"/>
        <w:autoSpaceDE/>
        <w:autoSpaceDN/>
        <w:bidi w:val="0"/>
        <w:adjustRightInd/>
        <w:snapToGrid/>
        <w:spacing w:after="0" w:line="480" w:lineRule="auto"/>
        <w:ind w:left="420" w:leftChars="200" w:firstLine="0" w:firstLineChars="0"/>
        <w:contextualSpacing/>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i w:val="0"/>
          <w:iCs w:val="0"/>
          <w:color w:val="000000" w:themeColor="text1"/>
          <w:sz w:val="24"/>
          <w:szCs w:val="24"/>
          <w:highlight w:val="none"/>
          <w:lang w:val="id-ID"/>
          <w14:textFill>
            <w14:solidFill>
              <w14:schemeClr w14:val="tx1"/>
            </w14:solidFill>
          </w14:textFill>
        </w:rPr>
        <w:tab/>
      </w:r>
      <w:r>
        <w:rPr>
          <w:rFonts w:ascii="Times New Roman" w:hAnsi="Times New Roman" w:cs="Times New Roman"/>
          <w:i w:val="0"/>
          <w:iCs w:val="0"/>
          <w:color w:val="000000" w:themeColor="text1"/>
          <w:sz w:val="24"/>
          <w:szCs w:val="24"/>
          <w:highlight w:val="none"/>
          <w:lang w:val="id-ID"/>
          <w14:textFill>
            <w14:solidFill>
              <w14:schemeClr w14:val="tx1"/>
            </w14:solidFill>
          </w14:textFill>
        </w:rPr>
        <w:tab/>
      </w:r>
      <w:r>
        <w:rPr>
          <w:rFonts w:ascii="Times New Roman" w:hAnsi="Times New Roman" w:cs="Times New Roman"/>
          <w:i w:val="0"/>
          <w:iCs w:val="0"/>
          <w:color w:val="000000" w:themeColor="text1"/>
          <w:sz w:val="24"/>
          <w:szCs w:val="24"/>
          <w:highlight w:val="none"/>
          <w:lang w:val="id-ID"/>
          <w14:textFill>
            <w14:solidFill>
              <w14:schemeClr w14:val="tx1"/>
            </w14:solidFill>
          </w14:textFill>
        </w:rPr>
        <w:t>Menurut Ghozali (2016) uji t digunakan untuk menguji seberapa jauh pengaruh variabel independen yang digunakan dalam penelitian ini secara individual dalam menerangkan variabel dependen secara parsial. Dasar pengambilan keputusandigunakan dalam uji t adalah sebagai berikut :</w:t>
      </w:r>
    </w:p>
    <w:p>
      <w:pPr>
        <w:pStyle w:val="6"/>
        <w:keepNext w:val="0"/>
        <w:keepLines w:val="0"/>
        <w:pageBreakBefore w:val="0"/>
        <w:widowControl/>
        <w:numPr>
          <w:ilvl w:val="0"/>
          <w:numId w:val="7"/>
        </w:numPr>
        <w:tabs>
          <w:tab w:val="left" w:pos="1134"/>
        </w:tabs>
        <w:kinsoku/>
        <w:wordWrap/>
        <w:overflowPunct/>
        <w:topLinePunct w:val="0"/>
        <w:autoSpaceDE/>
        <w:autoSpaceDN/>
        <w:bidi w:val="0"/>
        <w:adjustRightInd/>
        <w:snapToGrid/>
        <w:spacing w:after="0" w:line="480" w:lineRule="auto"/>
        <w:ind w:left="838" w:leftChars="296" w:hanging="216" w:hangingChars="90"/>
        <w:contextualSpacing/>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i w:val="0"/>
          <w:iCs w:val="0"/>
          <w:color w:val="000000" w:themeColor="text1"/>
          <w:sz w:val="24"/>
          <w:szCs w:val="24"/>
          <w:highlight w:val="none"/>
          <w:lang w:val="id-ID"/>
          <w14:textFill>
            <w14:solidFill>
              <w14:schemeClr w14:val="tx1"/>
            </w14:solidFill>
          </w14:textFill>
        </w:rPr>
        <w:t>Jika nilai probabilitas signifikansi &gt; 0,05, maka hipotesis ditolak. Hipotesis ditolak memiliki arti bahwa variabel independen tidak berpengaruh signifikan terhadap variabel dependen.</w:t>
      </w:r>
    </w:p>
    <w:p>
      <w:pPr>
        <w:numPr>
          <w:ilvl w:val="0"/>
          <w:numId w:val="7"/>
        </w:numPr>
        <w:spacing w:line="480" w:lineRule="auto"/>
        <w:ind w:left="838" w:leftChars="296" w:hanging="216" w:hangingChars="90"/>
      </w:pPr>
      <w:r>
        <w:rPr>
          <w:rFonts w:ascii="Times New Roman" w:hAnsi="Times New Roman" w:cs="Times New Roman"/>
          <w:i w:val="0"/>
          <w:iCs w:val="0"/>
          <w:color w:val="000000" w:themeColor="text1"/>
          <w:sz w:val="24"/>
          <w:szCs w:val="24"/>
          <w:highlight w:val="none"/>
          <w:lang w:val="id-ID"/>
          <w14:textFill>
            <w14:solidFill>
              <w14:schemeClr w14:val="tx1"/>
            </w14:solidFill>
          </w14:textFill>
        </w:rPr>
        <w:t>Jika nilai probabilitas signifikansi &lt; 0,05, maka hipotesis diterima. Hipotesis diterima memiliki arti bahwa variabel independen berpengaruh signifikan terhadap variabel dependen.</w:t>
      </w:r>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id-ID"/>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29</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2XzA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xNl8wBAIAABQEAAAOAAAAAAAAAAEAIAAAAB8BAABkcnMvZTJv&#10;RG9jLnhtbFBLBQYAAAAABgAGAFkBAACVBQAAAAA=&#10;">
              <v:fill on="f" focussize="0,0"/>
              <v:stroke on="f" weight="0.5pt"/>
              <v:imagedata o:title=""/>
              <o:lock v:ext="edit" aspectratio="f"/>
              <v:textbox inset="0mm,0mm,0mm,0mm" style="mso-fit-shape-to-text:t;">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29</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1EC59"/>
    <w:multiLevelType w:val="singleLevel"/>
    <w:tmpl w:val="C041EC59"/>
    <w:lvl w:ilvl="0" w:tentative="0">
      <w:start w:val="1"/>
      <w:numFmt w:val="decimal"/>
      <w:suff w:val="space"/>
      <w:lvlText w:val="%1."/>
      <w:lvlJc w:val="left"/>
    </w:lvl>
  </w:abstractNum>
  <w:abstractNum w:abstractNumId="1">
    <w:nsid w:val="C1C3A0A9"/>
    <w:multiLevelType w:val="singleLevel"/>
    <w:tmpl w:val="C1C3A0A9"/>
    <w:lvl w:ilvl="0" w:tentative="0">
      <w:start w:val="1"/>
      <w:numFmt w:val="decimal"/>
      <w:suff w:val="space"/>
      <w:lvlText w:val="%1."/>
      <w:lvlJc w:val="left"/>
    </w:lvl>
  </w:abstractNum>
  <w:abstractNum w:abstractNumId="2">
    <w:nsid w:val="0066E1D6"/>
    <w:multiLevelType w:val="singleLevel"/>
    <w:tmpl w:val="0066E1D6"/>
    <w:lvl w:ilvl="0" w:tentative="0">
      <w:start w:val="1"/>
      <w:numFmt w:val="decimal"/>
      <w:suff w:val="space"/>
      <w:lvlText w:val="%1."/>
      <w:lvlJc w:val="left"/>
    </w:lvl>
  </w:abstractNum>
  <w:abstractNum w:abstractNumId="3">
    <w:nsid w:val="2BE63ECA"/>
    <w:multiLevelType w:val="multilevel"/>
    <w:tmpl w:val="2BE63EC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5C0151D"/>
    <w:multiLevelType w:val="singleLevel"/>
    <w:tmpl w:val="45C0151D"/>
    <w:lvl w:ilvl="0" w:tentative="0">
      <w:start w:val="6"/>
      <w:numFmt w:val="decimal"/>
      <w:suff w:val="space"/>
      <w:lvlText w:val="%1."/>
      <w:lvlJc w:val="left"/>
    </w:lvl>
  </w:abstractNum>
  <w:abstractNum w:abstractNumId="5">
    <w:nsid w:val="656C1A99"/>
    <w:multiLevelType w:val="multilevel"/>
    <w:tmpl w:val="656C1A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66308A4"/>
    <w:multiLevelType w:val="multilevel"/>
    <w:tmpl w:val="766308A4"/>
    <w:lvl w:ilvl="0" w:tentative="0">
      <w:start w:val="1"/>
      <w:numFmt w:val="decimal"/>
      <w:lvlText w:val="%1."/>
      <w:lvlJc w:val="left"/>
      <w:pPr>
        <w:ind w:left="587" w:hanging="360"/>
      </w:pPr>
      <w:rPr>
        <w:rFonts w:hint="default"/>
      </w:rPr>
    </w:lvl>
    <w:lvl w:ilvl="1" w:tentative="0">
      <w:start w:val="1"/>
      <w:numFmt w:val="lowerLetter"/>
      <w:lvlText w:val="%2."/>
      <w:lvlJc w:val="left"/>
      <w:pPr>
        <w:ind w:left="1307" w:hanging="360"/>
      </w:pPr>
    </w:lvl>
    <w:lvl w:ilvl="2" w:tentative="0">
      <w:start w:val="1"/>
      <w:numFmt w:val="lowerRoman"/>
      <w:lvlText w:val="%3."/>
      <w:lvlJc w:val="right"/>
      <w:pPr>
        <w:ind w:left="2027" w:hanging="180"/>
      </w:pPr>
    </w:lvl>
    <w:lvl w:ilvl="3" w:tentative="0">
      <w:start w:val="1"/>
      <w:numFmt w:val="decimal"/>
      <w:lvlText w:val="%4."/>
      <w:lvlJc w:val="left"/>
      <w:pPr>
        <w:ind w:left="2747" w:hanging="360"/>
      </w:pPr>
    </w:lvl>
    <w:lvl w:ilvl="4" w:tentative="0">
      <w:start w:val="1"/>
      <w:numFmt w:val="lowerLetter"/>
      <w:lvlText w:val="%5."/>
      <w:lvlJc w:val="left"/>
      <w:pPr>
        <w:ind w:left="3467" w:hanging="360"/>
      </w:pPr>
    </w:lvl>
    <w:lvl w:ilvl="5" w:tentative="0">
      <w:start w:val="1"/>
      <w:numFmt w:val="lowerRoman"/>
      <w:lvlText w:val="%6."/>
      <w:lvlJc w:val="right"/>
      <w:pPr>
        <w:ind w:left="4187" w:hanging="180"/>
      </w:pPr>
    </w:lvl>
    <w:lvl w:ilvl="6" w:tentative="0">
      <w:start w:val="1"/>
      <w:numFmt w:val="decimal"/>
      <w:lvlText w:val="%7."/>
      <w:lvlJc w:val="left"/>
      <w:pPr>
        <w:ind w:left="4907" w:hanging="360"/>
      </w:pPr>
    </w:lvl>
    <w:lvl w:ilvl="7" w:tentative="0">
      <w:start w:val="1"/>
      <w:numFmt w:val="lowerLetter"/>
      <w:lvlText w:val="%8."/>
      <w:lvlJc w:val="left"/>
      <w:pPr>
        <w:ind w:left="5627" w:hanging="360"/>
      </w:pPr>
    </w:lvl>
    <w:lvl w:ilvl="8" w:tentative="0">
      <w:start w:val="1"/>
      <w:numFmt w:val="lowerRoman"/>
      <w:lvlText w:val="%9."/>
      <w:lvlJc w:val="right"/>
      <w:pPr>
        <w:ind w:left="6347" w:hanging="18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26F5E"/>
    <w:rsid w:val="30126F5E"/>
    <w:rsid w:val="336A2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List Paragraph2"/>
    <w:basedOn w:val="1"/>
    <w:qFormat/>
    <w:uiPriority w:val="34"/>
    <w:pPr>
      <w:ind w:left="720"/>
      <w:contextualSpacing/>
    </w:pPr>
  </w:style>
  <w:style w:type="paragraph" w:customStyle="1" w:styleId="7">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2018-10-29T23:15:00Z</dcterms:created>
  <dc:creator>DELL-PC</dc:creator>
  <cp:lastModifiedBy>DELL-PC</cp:lastModifiedBy>
  <dcterms:modified xsi:type="dcterms:W3CDTF">2018-10-30T01:15:50Z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