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3D" w:rsidRPr="00AE28FD" w:rsidRDefault="00730586" w:rsidP="00B40696">
      <w:pPr>
        <w:spacing w:after="0" w:line="480" w:lineRule="auto"/>
        <w:jc w:val="center"/>
        <w:rPr>
          <w:rFonts w:ascii="Times New Roman" w:hAnsi="Times New Roman" w:cs="Times New Roman"/>
          <w:b/>
          <w:sz w:val="24"/>
          <w:szCs w:val="24"/>
        </w:rPr>
      </w:pPr>
      <w:r w:rsidRPr="00AE28FD">
        <w:rPr>
          <w:rFonts w:ascii="Times New Roman" w:hAnsi="Times New Roman" w:cs="Times New Roman"/>
          <w:b/>
          <w:sz w:val="24"/>
          <w:szCs w:val="24"/>
        </w:rPr>
        <w:t>BAB III</w:t>
      </w:r>
    </w:p>
    <w:p w:rsidR="00B40696" w:rsidRPr="00AE28FD" w:rsidRDefault="00B40696" w:rsidP="00E96A11">
      <w:pPr>
        <w:spacing w:after="0" w:line="480" w:lineRule="auto"/>
        <w:jc w:val="center"/>
        <w:rPr>
          <w:rFonts w:ascii="Times New Roman" w:hAnsi="Times New Roman" w:cs="Times New Roman"/>
          <w:b/>
          <w:sz w:val="24"/>
          <w:szCs w:val="24"/>
        </w:rPr>
      </w:pPr>
      <w:r w:rsidRPr="00AE28FD">
        <w:rPr>
          <w:rFonts w:ascii="Times New Roman" w:hAnsi="Times New Roman" w:cs="Times New Roman"/>
          <w:b/>
          <w:sz w:val="24"/>
          <w:szCs w:val="24"/>
        </w:rPr>
        <w:t>METODE PENELITIAN</w:t>
      </w:r>
    </w:p>
    <w:p w:rsidR="005905AB" w:rsidRPr="00AE28FD" w:rsidRDefault="00A02A89" w:rsidP="000851AA">
      <w:pPr>
        <w:pStyle w:val="ListParagraph"/>
        <w:numPr>
          <w:ilvl w:val="0"/>
          <w:numId w:val="1"/>
        </w:numPr>
        <w:spacing w:after="0" w:line="480" w:lineRule="auto"/>
        <w:ind w:left="0" w:hanging="567"/>
        <w:rPr>
          <w:rFonts w:ascii="Times New Roman" w:hAnsi="Times New Roman" w:cs="Times New Roman"/>
          <w:b/>
          <w:sz w:val="24"/>
          <w:szCs w:val="24"/>
        </w:rPr>
      </w:pPr>
      <w:r w:rsidRPr="00AE28FD">
        <w:rPr>
          <w:rFonts w:ascii="Times New Roman" w:hAnsi="Times New Roman" w:cs="Times New Roman"/>
          <w:b/>
          <w:sz w:val="24"/>
          <w:szCs w:val="24"/>
        </w:rPr>
        <w:t>R</w:t>
      </w:r>
      <w:r w:rsidR="009519B5">
        <w:rPr>
          <w:rFonts w:ascii="Times New Roman" w:hAnsi="Times New Roman" w:cs="Times New Roman"/>
          <w:b/>
          <w:sz w:val="24"/>
          <w:szCs w:val="24"/>
        </w:rPr>
        <w:t>ancangan</w:t>
      </w:r>
      <w:r w:rsidRPr="00AE28FD">
        <w:rPr>
          <w:rFonts w:ascii="Times New Roman" w:hAnsi="Times New Roman" w:cs="Times New Roman"/>
          <w:b/>
          <w:sz w:val="24"/>
          <w:szCs w:val="24"/>
        </w:rPr>
        <w:t xml:space="preserve"> Penelitian</w:t>
      </w:r>
    </w:p>
    <w:p w:rsidR="004237FF" w:rsidRPr="00AE28FD" w:rsidRDefault="00700350" w:rsidP="004967D7">
      <w:pPr>
        <w:pStyle w:val="ListParagraph"/>
        <w:spacing w:after="0" w:line="480" w:lineRule="auto"/>
        <w:ind w:left="0" w:firstLine="720"/>
        <w:jc w:val="both"/>
        <w:rPr>
          <w:rFonts w:ascii="Times New Roman" w:hAnsi="Times New Roman" w:cs="Times New Roman"/>
          <w:sz w:val="24"/>
          <w:szCs w:val="24"/>
        </w:rPr>
      </w:pPr>
      <w:r w:rsidRPr="00AE28FD">
        <w:rPr>
          <w:rFonts w:ascii="Times New Roman" w:hAnsi="Times New Roman" w:cs="Times New Roman"/>
          <w:sz w:val="24"/>
          <w:szCs w:val="24"/>
        </w:rPr>
        <w:t xml:space="preserve">Penelitian ini menggunakan metode kuantitatif berupa analisis </w:t>
      </w:r>
      <w:r w:rsidRPr="00AE28FD">
        <w:rPr>
          <w:rFonts w:ascii="Times New Roman" w:hAnsi="Times New Roman" w:cs="Times New Roman"/>
          <w:i/>
          <w:sz w:val="24"/>
          <w:szCs w:val="24"/>
        </w:rPr>
        <w:t xml:space="preserve">fraud triangle </w:t>
      </w:r>
      <w:r w:rsidRPr="00AE28FD">
        <w:rPr>
          <w:rFonts w:ascii="Times New Roman" w:hAnsi="Times New Roman" w:cs="Times New Roman"/>
          <w:sz w:val="24"/>
          <w:szCs w:val="24"/>
        </w:rPr>
        <w:t xml:space="preserve">terhadap </w:t>
      </w:r>
      <w:r w:rsidR="00E92F87">
        <w:rPr>
          <w:rFonts w:ascii="Times New Roman" w:hAnsi="Times New Roman" w:cs="Times New Roman"/>
          <w:sz w:val="24"/>
          <w:szCs w:val="24"/>
        </w:rPr>
        <w:t>variabel</w:t>
      </w:r>
      <w:r w:rsidRPr="00AE28FD">
        <w:rPr>
          <w:rFonts w:ascii="Times New Roman" w:hAnsi="Times New Roman" w:cs="Times New Roman"/>
          <w:sz w:val="24"/>
          <w:szCs w:val="24"/>
        </w:rPr>
        <w:t xml:space="preserve"> yang </w:t>
      </w:r>
      <w:r w:rsidR="004967D7" w:rsidRPr="00AE28FD">
        <w:rPr>
          <w:rFonts w:ascii="Times New Roman" w:hAnsi="Times New Roman" w:cs="Times New Roman"/>
          <w:sz w:val="24"/>
          <w:szCs w:val="24"/>
        </w:rPr>
        <w:t>telah d</w:t>
      </w:r>
      <w:r w:rsidR="00E92F87">
        <w:rPr>
          <w:rFonts w:ascii="Times New Roman" w:hAnsi="Times New Roman" w:cs="Times New Roman"/>
          <w:sz w:val="24"/>
          <w:szCs w:val="24"/>
        </w:rPr>
        <w:t>ipilih untuk mendeteks</w:t>
      </w:r>
      <w:r w:rsidR="004967D7" w:rsidRPr="00AE28FD">
        <w:rPr>
          <w:rFonts w:ascii="Times New Roman" w:hAnsi="Times New Roman" w:cs="Times New Roman"/>
          <w:sz w:val="24"/>
          <w:szCs w:val="24"/>
        </w:rPr>
        <w:t xml:space="preserve">i </w:t>
      </w:r>
      <w:r w:rsidRPr="00AE28FD">
        <w:rPr>
          <w:rFonts w:ascii="Times New Roman" w:hAnsi="Times New Roman" w:cs="Times New Roman"/>
          <w:sz w:val="24"/>
          <w:szCs w:val="24"/>
        </w:rPr>
        <w:t xml:space="preserve"> penyebab terjadi</w:t>
      </w:r>
      <w:r w:rsidR="00E92F87">
        <w:rPr>
          <w:rFonts w:ascii="Times New Roman" w:hAnsi="Times New Roman" w:cs="Times New Roman"/>
          <w:sz w:val="24"/>
          <w:szCs w:val="24"/>
        </w:rPr>
        <w:t>n</w:t>
      </w:r>
      <w:r w:rsidRPr="00AE28FD">
        <w:rPr>
          <w:rFonts w:ascii="Times New Roman" w:hAnsi="Times New Roman" w:cs="Times New Roman"/>
          <w:sz w:val="24"/>
          <w:szCs w:val="24"/>
        </w:rPr>
        <w:t xml:space="preserve">ya </w:t>
      </w:r>
      <w:r w:rsidRPr="00AE28FD">
        <w:rPr>
          <w:rFonts w:ascii="Times New Roman" w:hAnsi="Times New Roman" w:cs="Times New Roman"/>
          <w:i/>
          <w:sz w:val="24"/>
          <w:szCs w:val="24"/>
        </w:rPr>
        <w:t xml:space="preserve">fraud </w:t>
      </w:r>
      <w:r w:rsidR="00E96A11">
        <w:rPr>
          <w:rFonts w:ascii="Times New Roman" w:hAnsi="Times New Roman" w:cs="Times New Roman"/>
          <w:sz w:val="24"/>
          <w:szCs w:val="24"/>
        </w:rPr>
        <w:t>pada laporan keuangan.</w:t>
      </w:r>
    </w:p>
    <w:p w:rsidR="000D75D0" w:rsidRPr="00AE28FD" w:rsidRDefault="000D75D0" w:rsidP="000851AA">
      <w:pPr>
        <w:pStyle w:val="ListParagraph"/>
        <w:numPr>
          <w:ilvl w:val="0"/>
          <w:numId w:val="1"/>
        </w:numPr>
        <w:spacing w:after="0" w:line="480" w:lineRule="auto"/>
        <w:ind w:left="0" w:hanging="567"/>
        <w:rPr>
          <w:rFonts w:ascii="Times New Roman" w:hAnsi="Times New Roman" w:cs="Times New Roman"/>
          <w:b/>
          <w:sz w:val="24"/>
          <w:szCs w:val="24"/>
        </w:rPr>
      </w:pPr>
      <w:r w:rsidRPr="00AE28FD">
        <w:rPr>
          <w:rFonts w:ascii="Times New Roman" w:hAnsi="Times New Roman" w:cs="Times New Roman"/>
          <w:b/>
          <w:sz w:val="24"/>
          <w:szCs w:val="24"/>
        </w:rPr>
        <w:t>Definisi Operasional dan Pengukuran Variabel</w:t>
      </w:r>
    </w:p>
    <w:p w:rsidR="00A65698" w:rsidRPr="00AE28FD" w:rsidRDefault="00A65698" w:rsidP="00EB28D9">
      <w:pPr>
        <w:pStyle w:val="ListParagraph"/>
        <w:spacing w:after="0" w:line="480" w:lineRule="auto"/>
        <w:ind w:left="0" w:firstLine="720"/>
        <w:jc w:val="both"/>
        <w:rPr>
          <w:rFonts w:ascii="Times New Roman" w:hAnsi="Times New Roman" w:cs="Times New Roman"/>
          <w:sz w:val="24"/>
          <w:szCs w:val="24"/>
        </w:rPr>
      </w:pPr>
      <w:r w:rsidRPr="00AE28FD">
        <w:rPr>
          <w:rFonts w:ascii="Times New Roman" w:hAnsi="Times New Roman" w:cs="Times New Roman"/>
          <w:sz w:val="24"/>
          <w:szCs w:val="24"/>
        </w:rPr>
        <w:t xml:space="preserve">Metode kuantitatif dirasa tepat dan sesuai </w:t>
      </w:r>
      <w:r w:rsidR="00EB28D9" w:rsidRPr="00AE28FD">
        <w:rPr>
          <w:rFonts w:ascii="Times New Roman" w:hAnsi="Times New Roman" w:cs="Times New Roman"/>
          <w:sz w:val="24"/>
          <w:szCs w:val="24"/>
        </w:rPr>
        <w:t xml:space="preserve">untuk </w:t>
      </w:r>
      <w:r w:rsidRPr="00AE28FD">
        <w:rPr>
          <w:rFonts w:ascii="Times New Roman" w:hAnsi="Times New Roman" w:cs="Times New Roman"/>
          <w:sz w:val="24"/>
          <w:szCs w:val="24"/>
        </w:rPr>
        <w:t>digunakan</w:t>
      </w:r>
      <w:r w:rsidR="00EB28D9" w:rsidRPr="00AE28FD">
        <w:rPr>
          <w:rFonts w:ascii="Times New Roman" w:hAnsi="Times New Roman" w:cs="Times New Roman"/>
          <w:sz w:val="24"/>
          <w:szCs w:val="24"/>
        </w:rPr>
        <w:t xml:space="preserve"> dalam penelitian </w:t>
      </w:r>
      <w:r w:rsidRPr="00AE28FD">
        <w:rPr>
          <w:rFonts w:ascii="Times New Roman" w:hAnsi="Times New Roman" w:cs="Times New Roman"/>
          <w:sz w:val="24"/>
          <w:szCs w:val="24"/>
        </w:rPr>
        <w:t xml:space="preserve"> </w:t>
      </w:r>
      <w:r w:rsidR="00EB28D9" w:rsidRPr="00AE28FD">
        <w:rPr>
          <w:rFonts w:ascii="Times New Roman" w:hAnsi="Times New Roman" w:cs="Times New Roman"/>
          <w:sz w:val="24"/>
          <w:szCs w:val="24"/>
        </w:rPr>
        <w:t>ini. Hal ini dikarenakan penelitian ini menggunakan angka-angka sebagai indikator variabel penelitian untuk menjawab permasalahan penelitian. Sehingga penelitian ini menggunakan metode kuantitatif sebagai pendekatan untuk menganalisis permasalahan penelitian yang telah dijabarkan pada Bab I.</w:t>
      </w:r>
    </w:p>
    <w:p w:rsidR="00522E15" w:rsidRPr="00AE28FD" w:rsidRDefault="00522E15" w:rsidP="00522E15">
      <w:pPr>
        <w:pStyle w:val="ListParagraph"/>
        <w:numPr>
          <w:ilvl w:val="0"/>
          <w:numId w:val="7"/>
        </w:numPr>
        <w:spacing w:after="0" w:line="480" w:lineRule="auto"/>
        <w:ind w:left="709" w:hanging="709"/>
        <w:rPr>
          <w:rFonts w:ascii="Times New Roman" w:hAnsi="Times New Roman" w:cs="Times New Roman"/>
          <w:b/>
          <w:sz w:val="24"/>
          <w:szCs w:val="24"/>
        </w:rPr>
      </w:pPr>
      <w:r w:rsidRPr="00AE28FD">
        <w:rPr>
          <w:rFonts w:ascii="Times New Roman" w:hAnsi="Times New Roman" w:cs="Times New Roman"/>
          <w:b/>
          <w:sz w:val="24"/>
          <w:szCs w:val="24"/>
        </w:rPr>
        <w:t>Variabel Dependen</w:t>
      </w:r>
      <w:r w:rsidR="00482C87">
        <w:rPr>
          <w:rFonts w:ascii="Times New Roman" w:hAnsi="Times New Roman" w:cs="Times New Roman"/>
          <w:b/>
          <w:sz w:val="24"/>
          <w:szCs w:val="24"/>
        </w:rPr>
        <w:t xml:space="preserve"> (Y)</w:t>
      </w:r>
    </w:p>
    <w:p w:rsidR="00E86C20" w:rsidRDefault="00E86C20" w:rsidP="00E86C2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variabel dependen </w:t>
      </w:r>
      <w:r w:rsidR="00482C87">
        <w:rPr>
          <w:rFonts w:ascii="Times New Roman" w:hAnsi="Times New Roman" w:cs="Times New Roman"/>
          <w:sz w:val="24"/>
          <w:szCs w:val="24"/>
        </w:rPr>
        <w:t xml:space="preserve">(y) </w:t>
      </w:r>
      <w:r>
        <w:rPr>
          <w:rFonts w:ascii="Times New Roman" w:hAnsi="Times New Roman" w:cs="Times New Roman"/>
          <w:sz w:val="24"/>
          <w:szCs w:val="24"/>
        </w:rPr>
        <w:t xml:space="preserve">dalam penelitian ini adalah kecurangan laporan keuangan. Dalam penelitian Norbarani (2012) kecurangan laporan keuangan menurut </w:t>
      </w:r>
      <w:r>
        <w:rPr>
          <w:rFonts w:ascii="Times New Roman" w:hAnsi="Times New Roman" w:cs="Times New Roman"/>
          <w:i/>
          <w:sz w:val="24"/>
          <w:szCs w:val="24"/>
        </w:rPr>
        <w:t xml:space="preserve">American </w:t>
      </w:r>
      <w:r w:rsidR="00231658">
        <w:rPr>
          <w:rFonts w:ascii="Times New Roman" w:hAnsi="Times New Roman" w:cs="Times New Roman"/>
          <w:i/>
          <w:sz w:val="24"/>
          <w:szCs w:val="24"/>
        </w:rPr>
        <w:t xml:space="preserve">Institute Certified Public Accountant </w:t>
      </w:r>
      <w:r w:rsidR="00231658">
        <w:rPr>
          <w:rFonts w:ascii="Times New Roman" w:hAnsi="Times New Roman" w:cs="Times New Roman"/>
          <w:sz w:val="24"/>
          <w:szCs w:val="24"/>
        </w:rPr>
        <w:t xml:space="preserve">(1998) adalah tindakan yang disengaja atau kelalaian yang berakibat pada salah saji material yang menyesatkan laporan keuangan. </w:t>
      </w:r>
    </w:p>
    <w:p w:rsidR="00231658" w:rsidRDefault="00231658" w:rsidP="009D21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perusahaan – perusahaan yang melakukan kecurangan (</w:t>
      </w:r>
      <w:r w:rsidRPr="006638AD">
        <w:rPr>
          <w:rFonts w:ascii="Times New Roman" w:hAnsi="Times New Roman" w:cs="Times New Roman"/>
          <w:sz w:val="24"/>
          <w:szCs w:val="24"/>
        </w:rPr>
        <w:t>fraud</w:t>
      </w:r>
      <w:r>
        <w:rPr>
          <w:rFonts w:ascii="Times New Roman" w:hAnsi="Times New Roman" w:cs="Times New Roman"/>
          <w:sz w:val="24"/>
          <w:szCs w:val="24"/>
        </w:rPr>
        <w:t xml:space="preserve">) pada penelitian ini </w:t>
      </w:r>
      <w:r w:rsidRPr="006638AD">
        <w:rPr>
          <w:rFonts w:ascii="Times New Roman" w:hAnsi="Times New Roman" w:cs="Times New Roman"/>
          <w:sz w:val="24"/>
          <w:szCs w:val="24"/>
        </w:rPr>
        <w:t>menggunakan</w:t>
      </w:r>
      <w:r>
        <w:rPr>
          <w:rFonts w:ascii="Times New Roman" w:hAnsi="Times New Roman" w:cs="Times New Roman"/>
          <w:sz w:val="24"/>
          <w:szCs w:val="24"/>
        </w:rPr>
        <w:t xml:space="preserve"> model Beneish M-Score.</w:t>
      </w:r>
      <w:r w:rsidR="009D21DB">
        <w:rPr>
          <w:rFonts w:ascii="Times New Roman" w:hAnsi="Times New Roman" w:cs="Times New Roman"/>
          <w:sz w:val="24"/>
          <w:szCs w:val="24"/>
        </w:rPr>
        <w:t xml:space="preserve"> </w:t>
      </w:r>
      <w:r w:rsidR="009D21DB">
        <w:rPr>
          <w:rFonts w:ascii="Times New Roman" w:hAnsi="Times New Roman" w:cs="Times New Roman"/>
          <w:i/>
          <w:sz w:val="24"/>
          <w:szCs w:val="24"/>
        </w:rPr>
        <w:t>Beneish M-Score</w:t>
      </w:r>
      <w:r w:rsidR="009D21DB">
        <w:rPr>
          <w:rFonts w:ascii="Times New Roman" w:hAnsi="Times New Roman" w:cs="Times New Roman"/>
          <w:sz w:val="24"/>
          <w:szCs w:val="24"/>
        </w:rPr>
        <w:t xml:space="preserve"> diukur dengan menggunakan</w:t>
      </w:r>
      <w:r w:rsidR="009D21DB" w:rsidRPr="00AE28FD">
        <w:rPr>
          <w:rFonts w:ascii="Times New Roman" w:hAnsi="Times New Roman" w:cs="Times New Roman"/>
          <w:sz w:val="24"/>
          <w:szCs w:val="24"/>
        </w:rPr>
        <w:t xml:space="preserve"> </w:t>
      </w:r>
      <w:r w:rsidR="009D21DB">
        <w:rPr>
          <w:rFonts w:ascii="Times New Roman" w:hAnsi="Times New Roman" w:cs="Times New Roman"/>
          <w:sz w:val="24"/>
          <w:szCs w:val="24"/>
        </w:rPr>
        <w:t xml:space="preserve">8 (delapan) rasio keuangan untuk mengidentifikasi apakah perusahaan memiliki indikasi untuk memanipulasi </w:t>
      </w:r>
      <w:r w:rsidR="009D21DB">
        <w:rPr>
          <w:rFonts w:ascii="Times New Roman" w:hAnsi="Times New Roman" w:cs="Times New Roman"/>
          <w:sz w:val="24"/>
          <w:szCs w:val="24"/>
        </w:rPr>
        <w:lastRenderedPageBreak/>
        <w:t xml:space="preserve">pendapatan dalam laporan keuangan. </w:t>
      </w:r>
      <w:r w:rsidR="00F80055">
        <w:rPr>
          <w:rFonts w:ascii="Times New Roman" w:hAnsi="Times New Roman" w:cs="Times New Roman"/>
          <w:sz w:val="24"/>
          <w:szCs w:val="24"/>
        </w:rPr>
        <w:t xml:space="preserve">Dalam penelitian Ardiani dan Utaminingsih (2015) original formula secara lengkap mengenai M-Score yaitu: </w:t>
      </w:r>
    </w:p>
    <w:p w:rsidR="00F80055" w:rsidRPr="00231658" w:rsidRDefault="00F80055" w:rsidP="009D21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M-Score = -4,84 + 0,92*DSRI + 0,528*GMI + 0,404*AQI + 0,892*SGI +0,115*DEPI – 0,172*SGAI– 0,327*LVGI + 4,679*TATA.</w:t>
      </w:r>
    </w:p>
    <w:p w:rsidR="00602E1A" w:rsidRDefault="00602E1A" w:rsidP="003A59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w:t>
      </w:r>
      <w:r w:rsidR="00D9041A">
        <w:rPr>
          <w:rFonts w:ascii="Times New Roman" w:hAnsi="Times New Roman" w:cs="Times New Roman"/>
          <w:b/>
          <w:sz w:val="24"/>
          <w:szCs w:val="24"/>
        </w:rPr>
        <w:t>.</w:t>
      </w:r>
      <w:r>
        <w:rPr>
          <w:rFonts w:ascii="Times New Roman" w:hAnsi="Times New Roman" w:cs="Times New Roman"/>
          <w:b/>
          <w:sz w:val="24"/>
          <w:szCs w:val="24"/>
        </w:rPr>
        <w:t>1</w:t>
      </w:r>
    </w:p>
    <w:p w:rsidR="00602E1A" w:rsidRDefault="00602E1A" w:rsidP="003A59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Rasio Keuangan Untuk </w:t>
      </w:r>
      <w:r w:rsidR="00472580">
        <w:rPr>
          <w:rFonts w:ascii="Times New Roman" w:hAnsi="Times New Roman" w:cs="Times New Roman"/>
          <w:b/>
          <w:sz w:val="24"/>
          <w:szCs w:val="24"/>
        </w:rPr>
        <w:t>Mengukur Beneish M-Score</w:t>
      </w:r>
    </w:p>
    <w:p w:rsidR="003A593D" w:rsidRPr="00602E1A" w:rsidRDefault="003A593D" w:rsidP="003A593D">
      <w:pPr>
        <w:spacing w:after="0" w:line="240" w:lineRule="auto"/>
        <w:jc w:val="center"/>
        <w:rPr>
          <w:rFonts w:ascii="Times New Roman" w:hAnsi="Times New Roman" w:cs="Times New Roman"/>
          <w:b/>
          <w:sz w:val="24"/>
          <w:szCs w:val="24"/>
        </w:rPr>
      </w:pPr>
    </w:p>
    <w:tbl>
      <w:tblPr>
        <w:tblStyle w:val="TableGrid"/>
        <w:tblW w:w="7652" w:type="dxa"/>
        <w:tblInd w:w="108" w:type="dxa"/>
        <w:tblLayout w:type="fixed"/>
        <w:tblLook w:val="04A0" w:firstRow="1" w:lastRow="0" w:firstColumn="1" w:lastColumn="0" w:noHBand="0" w:noVBand="1"/>
      </w:tblPr>
      <w:tblGrid>
        <w:gridCol w:w="570"/>
        <w:gridCol w:w="2974"/>
        <w:gridCol w:w="4108"/>
      </w:tblGrid>
      <w:tr w:rsidR="00472580" w:rsidTr="00F80055">
        <w:tc>
          <w:tcPr>
            <w:tcW w:w="570" w:type="dxa"/>
            <w:vAlign w:val="bottom"/>
          </w:tcPr>
          <w:p w:rsidR="00472580" w:rsidRPr="00472580" w:rsidRDefault="00472580" w:rsidP="003A593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974" w:type="dxa"/>
            <w:vAlign w:val="bottom"/>
          </w:tcPr>
          <w:p w:rsidR="00472580" w:rsidRPr="00472580" w:rsidRDefault="00472580" w:rsidP="003A593D">
            <w:pPr>
              <w:jc w:val="center"/>
              <w:rPr>
                <w:rFonts w:ascii="Times New Roman" w:hAnsi="Times New Roman" w:cs="Times New Roman"/>
                <w:b/>
                <w:sz w:val="24"/>
                <w:szCs w:val="24"/>
              </w:rPr>
            </w:pPr>
            <w:r>
              <w:rPr>
                <w:rFonts w:ascii="Times New Roman" w:hAnsi="Times New Roman" w:cs="Times New Roman"/>
                <w:b/>
                <w:sz w:val="24"/>
                <w:szCs w:val="24"/>
              </w:rPr>
              <w:t>Rasio Keuangan</w:t>
            </w:r>
          </w:p>
        </w:tc>
        <w:tc>
          <w:tcPr>
            <w:tcW w:w="4108" w:type="dxa"/>
            <w:vAlign w:val="bottom"/>
          </w:tcPr>
          <w:p w:rsidR="00472580" w:rsidRPr="00472580" w:rsidRDefault="00472580" w:rsidP="003A593D">
            <w:pPr>
              <w:jc w:val="center"/>
              <w:rPr>
                <w:rFonts w:ascii="Times New Roman" w:hAnsi="Times New Roman" w:cs="Times New Roman"/>
                <w:b/>
                <w:sz w:val="24"/>
                <w:szCs w:val="24"/>
              </w:rPr>
            </w:pPr>
            <w:r>
              <w:rPr>
                <w:rFonts w:ascii="Times New Roman" w:hAnsi="Times New Roman" w:cs="Times New Roman"/>
                <w:b/>
                <w:sz w:val="24"/>
                <w:szCs w:val="24"/>
              </w:rPr>
              <w:t>Rumus</w:t>
            </w:r>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1.</w:t>
            </w:r>
          </w:p>
        </w:tc>
        <w:tc>
          <w:tcPr>
            <w:tcW w:w="2974" w:type="dxa"/>
          </w:tcPr>
          <w:p w:rsidR="00472580" w:rsidRDefault="00472580" w:rsidP="001E3251">
            <w:pPr>
              <w:jc w:val="both"/>
              <w:rPr>
                <w:rFonts w:ascii="Times New Roman" w:hAnsi="Times New Roman" w:cs="Times New Roman"/>
                <w:sz w:val="24"/>
                <w:szCs w:val="24"/>
              </w:rPr>
            </w:pPr>
            <w:r>
              <w:rPr>
                <w:rFonts w:ascii="Times New Roman" w:hAnsi="Times New Roman" w:cs="Times New Roman"/>
                <w:sz w:val="24"/>
                <w:szCs w:val="24"/>
              </w:rPr>
              <w:t>Days Sales in Receivable Index (DSRI)</w:t>
            </w:r>
          </w:p>
        </w:tc>
        <w:tc>
          <w:tcPr>
            <w:tcW w:w="4108" w:type="dxa"/>
          </w:tcPr>
          <w:p w:rsidR="00472580" w:rsidRDefault="00472580" w:rsidP="001E3251">
            <w:pPr>
              <w:ind w:left="-108"/>
              <w:jc w:val="both"/>
              <w:rPr>
                <w:rFonts w:ascii="Times New Roman" w:hAnsi="Times New Roman" w:cs="Times New Roman"/>
                <w:sz w:val="24"/>
                <w:szCs w:val="24"/>
              </w:rPr>
            </w:pPr>
            <w:r>
              <w:rPr>
                <w:rFonts w:ascii="Times New Roman" w:hAnsi="Times New Roman" w:cs="Times New Roman"/>
                <w:sz w:val="24"/>
                <w:szCs w:val="24"/>
              </w:rPr>
              <w:t>DSRI</w:t>
            </w:r>
            <w:r w:rsidR="00404BE2">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piutang</m:t>
                  </m:r>
                </m:num>
                <m:den>
                  <m:r>
                    <w:rPr>
                      <w:rFonts w:ascii="Cambria Math" w:hAnsi="Cambria Math" w:cs="Times New Roman"/>
                      <w:sz w:val="24"/>
                      <w:szCs w:val="24"/>
                    </w:rPr>
                    <m:t>total penjualan</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2.</w:t>
            </w:r>
          </w:p>
        </w:tc>
        <w:tc>
          <w:tcPr>
            <w:tcW w:w="2974" w:type="dxa"/>
          </w:tcPr>
          <w:p w:rsidR="00472580" w:rsidRDefault="00404BE2" w:rsidP="001E3251">
            <w:pPr>
              <w:jc w:val="both"/>
              <w:rPr>
                <w:rFonts w:ascii="Times New Roman" w:hAnsi="Times New Roman" w:cs="Times New Roman"/>
                <w:sz w:val="24"/>
                <w:szCs w:val="24"/>
              </w:rPr>
            </w:pPr>
            <w:r>
              <w:rPr>
                <w:rFonts w:ascii="Times New Roman" w:hAnsi="Times New Roman" w:cs="Times New Roman"/>
                <w:sz w:val="24"/>
                <w:szCs w:val="24"/>
              </w:rPr>
              <w:t>Gross Margin Index (GMI)</w:t>
            </w:r>
          </w:p>
        </w:tc>
        <w:tc>
          <w:tcPr>
            <w:tcW w:w="4108" w:type="dxa"/>
          </w:tcPr>
          <w:p w:rsidR="00472580" w:rsidRDefault="00404BE2" w:rsidP="001E3251">
            <w:pPr>
              <w:ind w:left="-108"/>
              <w:jc w:val="both"/>
              <w:rPr>
                <w:rFonts w:ascii="Times New Roman" w:hAnsi="Times New Roman" w:cs="Times New Roman"/>
                <w:sz w:val="24"/>
                <w:szCs w:val="24"/>
              </w:rPr>
            </w:pPr>
            <w:r>
              <w:rPr>
                <w:rFonts w:ascii="Times New Roman" w:hAnsi="Times New Roman" w:cs="Times New Roman"/>
                <w:sz w:val="24"/>
                <w:szCs w:val="24"/>
              </w:rPr>
              <w:t xml:space="preserve">GMI = </w:t>
            </w:r>
            <m:oMath>
              <m:f>
                <m:fPr>
                  <m:ctrlPr>
                    <w:rPr>
                      <w:rFonts w:ascii="Cambria Math" w:hAnsi="Cambria Math" w:cs="Times New Roman"/>
                      <w:i/>
                      <w:sz w:val="24"/>
                      <w:szCs w:val="24"/>
                    </w:rPr>
                  </m:ctrlPr>
                </m:fPr>
                <m:num>
                  <m:r>
                    <w:rPr>
                      <w:rFonts w:ascii="Cambria Math" w:hAnsi="Cambria Math" w:cs="Times New Roman"/>
                      <w:sz w:val="24"/>
                      <w:szCs w:val="24"/>
                    </w:rPr>
                    <m:t>laba kotor</m:t>
                  </m:r>
                </m:num>
                <m:den>
                  <m:r>
                    <w:rPr>
                      <w:rFonts w:ascii="Cambria Math" w:hAnsi="Cambria Math" w:cs="Times New Roman"/>
                      <w:sz w:val="24"/>
                      <w:szCs w:val="24"/>
                    </w:rPr>
                    <m:t xml:space="preserve">total penjualan </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3.</w:t>
            </w:r>
          </w:p>
        </w:tc>
        <w:tc>
          <w:tcPr>
            <w:tcW w:w="2974" w:type="dxa"/>
          </w:tcPr>
          <w:p w:rsidR="00472580" w:rsidRDefault="00A55740" w:rsidP="001E3251">
            <w:pPr>
              <w:jc w:val="both"/>
              <w:rPr>
                <w:rFonts w:ascii="Times New Roman" w:hAnsi="Times New Roman" w:cs="Times New Roman"/>
                <w:sz w:val="24"/>
                <w:szCs w:val="24"/>
              </w:rPr>
            </w:pPr>
            <w:r>
              <w:rPr>
                <w:rFonts w:ascii="Times New Roman" w:hAnsi="Times New Roman" w:cs="Times New Roman"/>
                <w:sz w:val="24"/>
                <w:szCs w:val="24"/>
              </w:rPr>
              <w:t>Asset Quality Index (AQI)</w:t>
            </w:r>
          </w:p>
        </w:tc>
        <w:tc>
          <w:tcPr>
            <w:tcW w:w="4108" w:type="dxa"/>
          </w:tcPr>
          <w:p w:rsidR="00472580" w:rsidRDefault="00A55740" w:rsidP="001E3251">
            <w:pPr>
              <w:ind w:left="-108"/>
              <w:jc w:val="both"/>
              <w:rPr>
                <w:rFonts w:ascii="Times New Roman" w:hAnsi="Times New Roman" w:cs="Times New Roman"/>
                <w:sz w:val="24"/>
                <w:szCs w:val="24"/>
              </w:rPr>
            </w:pPr>
            <w:r>
              <w:rPr>
                <w:rFonts w:ascii="Times New Roman" w:hAnsi="Times New Roman" w:cs="Times New Roman"/>
                <w:sz w:val="24"/>
                <w:szCs w:val="24"/>
              </w:rPr>
              <w:t xml:space="preserve">AQI = </w:t>
            </w:r>
            <m:oMath>
              <m:f>
                <m:fPr>
                  <m:ctrlPr>
                    <w:rPr>
                      <w:rFonts w:ascii="Cambria Math" w:hAnsi="Cambria Math" w:cs="Times New Roman"/>
                      <w:i/>
                      <w:sz w:val="24"/>
                      <w:szCs w:val="24"/>
                    </w:rPr>
                  </m:ctrlPr>
                </m:fPr>
                <m:num>
                  <m:r>
                    <w:rPr>
                      <w:rFonts w:ascii="Cambria Math" w:hAnsi="Cambria Math" w:cs="Times New Roman"/>
                      <w:sz w:val="24"/>
                      <w:szCs w:val="24"/>
                    </w:rPr>
                    <m:t>aset tidak lancar-aset tetap</m:t>
                  </m:r>
                </m:num>
                <m:den>
                  <m:r>
                    <w:rPr>
                      <w:rFonts w:ascii="Cambria Math" w:hAnsi="Cambria Math" w:cs="Times New Roman"/>
                      <w:sz w:val="24"/>
                      <w:szCs w:val="24"/>
                    </w:rPr>
                    <m:t>total asset</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4.</w:t>
            </w:r>
          </w:p>
        </w:tc>
        <w:tc>
          <w:tcPr>
            <w:tcW w:w="2974" w:type="dxa"/>
          </w:tcPr>
          <w:p w:rsidR="00472580" w:rsidRDefault="00A55740" w:rsidP="001E3251">
            <w:pPr>
              <w:jc w:val="both"/>
              <w:rPr>
                <w:rFonts w:ascii="Times New Roman" w:hAnsi="Times New Roman" w:cs="Times New Roman"/>
                <w:sz w:val="24"/>
                <w:szCs w:val="24"/>
              </w:rPr>
            </w:pPr>
            <w:r>
              <w:rPr>
                <w:rFonts w:ascii="Times New Roman" w:hAnsi="Times New Roman" w:cs="Times New Roman"/>
                <w:sz w:val="24"/>
                <w:szCs w:val="24"/>
              </w:rPr>
              <w:t>Sales Growth Index (SGI)</w:t>
            </w:r>
          </w:p>
        </w:tc>
        <w:tc>
          <w:tcPr>
            <w:tcW w:w="4108" w:type="dxa"/>
          </w:tcPr>
          <w:p w:rsidR="00472580" w:rsidRDefault="00A55740" w:rsidP="001E3251">
            <w:pPr>
              <w:ind w:left="-108"/>
              <w:jc w:val="both"/>
              <w:rPr>
                <w:rFonts w:ascii="Times New Roman" w:hAnsi="Times New Roman" w:cs="Times New Roman"/>
                <w:sz w:val="24"/>
                <w:szCs w:val="24"/>
              </w:rPr>
            </w:pPr>
            <w:r>
              <w:rPr>
                <w:rFonts w:ascii="Times New Roman" w:hAnsi="Times New Roman" w:cs="Times New Roman"/>
                <w:sz w:val="24"/>
                <w:szCs w:val="24"/>
              </w:rPr>
              <w:t xml:space="preserve">SGI = </w:t>
            </w:r>
            <m:oMath>
              <m:f>
                <m:fPr>
                  <m:ctrlPr>
                    <w:rPr>
                      <w:rFonts w:ascii="Cambria Math" w:hAnsi="Cambria Math" w:cs="Times New Roman"/>
                      <w:i/>
                      <w:sz w:val="24"/>
                      <w:szCs w:val="24"/>
                    </w:rPr>
                  </m:ctrlPr>
                </m:fPr>
                <m:num>
                  <m:r>
                    <w:rPr>
                      <w:rFonts w:ascii="Cambria Math" w:hAnsi="Cambria Math" w:cs="Times New Roman"/>
                      <w:sz w:val="24"/>
                      <w:szCs w:val="24"/>
                    </w:rPr>
                    <m:t>penjualan t</m:t>
                  </m:r>
                </m:num>
                <m:den>
                  <m:r>
                    <w:rPr>
                      <w:rFonts w:ascii="Cambria Math" w:hAnsi="Cambria Math" w:cs="Times New Roman"/>
                      <w:sz w:val="24"/>
                      <w:szCs w:val="24"/>
                    </w:rPr>
                    <m:t>penjualan t-1</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5.</w:t>
            </w:r>
          </w:p>
        </w:tc>
        <w:tc>
          <w:tcPr>
            <w:tcW w:w="2974" w:type="dxa"/>
          </w:tcPr>
          <w:p w:rsidR="00472580" w:rsidRDefault="005A3EDD" w:rsidP="001E3251">
            <w:pPr>
              <w:jc w:val="both"/>
              <w:rPr>
                <w:rFonts w:ascii="Times New Roman" w:hAnsi="Times New Roman" w:cs="Times New Roman"/>
                <w:sz w:val="24"/>
                <w:szCs w:val="24"/>
              </w:rPr>
            </w:pPr>
            <w:r>
              <w:rPr>
                <w:rFonts w:ascii="Times New Roman" w:hAnsi="Times New Roman" w:cs="Times New Roman"/>
                <w:sz w:val="24"/>
                <w:szCs w:val="24"/>
              </w:rPr>
              <w:t>Depreciation Index (DEPI)</w:t>
            </w:r>
          </w:p>
        </w:tc>
        <w:tc>
          <w:tcPr>
            <w:tcW w:w="4108" w:type="dxa"/>
          </w:tcPr>
          <w:p w:rsidR="00472580" w:rsidRDefault="005A3EDD" w:rsidP="001E3251">
            <w:pPr>
              <w:ind w:left="-108"/>
              <w:rPr>
                <w:rFonts w:ascii="Times New Roman" w:hAnsi="Times New Roman" w:cs="Times New Roman"/>
                <w:sz w:val="24"/>
                <w:szCs w:val="24"/>
              </w:rPr>
            </w:pPr>
            <w:r>
              <w:rPr>
                <w:rFonts w:ascii="Times New Roman" w:hAnsi="Times New Roman" w:cs="Times New Roman"/>
                <w:sz w:val="24"/>
                <w:szCs w:val="24"/>
              </w:rPr>
              <w:t xml:space="preserve">DEPI = </w:t>
            </w:r>
            <m:oMath>
              <m:f>
                <m:fPr>
                  <m:ctrlPr>
                    <w:rPr>
                      <w:rFonts w:ascii="Cambria Math" w:hAnsi="Cambria Math" w:cs="Times New Roman"/>
                      <w:i/>
                      <w:sz w:val="24"/>
                      <w:szCs w:val="24"/>
                    </w:rPr>
                  </m:ctrlPr>
                </m:fPr>
                <m:num>
                  <m:r>
                    <w:rPr>
                      <w:rFonts w:ascii="Cambria Math" w:hAnsi="Cambria Math" w:cs="Times New Roman"/>
                      <w:sz w:val="24"/>
                      <w:szCs w:val="24"/>
                    </w:rPr>
                    <m:t>depresiasi</m:t>
                  </m:r>
                </m:num>
                <m:den>
                  <m:r>
                    <w:rPr>
                      <w:rFonts w:ascii="Cambria Math" w:hAnsi="Cambria Math" w:cs="Times New Roman"/>
                      <w:sz w:val="24"/>
                      <w:szCs w:val="24"/>
                    </w:rPr>
                    <m:t>depresiasi+aset tetap</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6.</w:t>
            </w:r>
          </w:p>
        </w:tc>
        <w:tc>
          <w:tcPr>
            <w:tcW w:w="2974" w:type="dxa"/>
          </w:tcPr>
          <w:p w:rsidR="00472580" w:rsidRDefault="00CB7DE1" w:rsidP="001E3251">
            <w:pPr>
              <w:jc w:val="both"/>
              <w:rPr>
                <w:rFonts w:ascii="Times New Roman" w:hAnsi="Times New Roman" w:cs="Times New Roman"/>
                <w:sz w:val="24"/>
                <w:szCs w:val="24"/>
              </w:rPr>
            </w:pPr>
            <w:r>
              <w:rPr>
                <w:rFonts w:ascii="Times New Roman" w:hAnsi="Times New Roman" w:cs="Times New Roman"/>
                <w:sz w:val="24"/>
                <w:szCs w:val="24"/>
              </w:rPr>
              <w:t>Sales General and Administrative Expenses Index (SGAI)</w:t>
            </w:r>
          </w:p>
        </w:tc>
        <w:tc>
          <w:tcPr>
            <w:tcW w:w="4108" w:type="dxa"/>
          </w:tcPr>
          <w:p w:rsidR="00472580" w:rsidRDefault="00CB7DE1" w:rsidP="001E3251">
            <w:pPr>
              <w:rPr>
                <w:rFonts w:ascii="Times New Roman" w:hAnsi="Times New Roman" w:cs="Times New Roman"/>
                <w:sz w:val="24"/>
                <w:szCs w:val="24"/>
              </w:rPr>
            </w:pPr>
            <w:r>
              <w:rPr>
                <w:rFonts w:ascii="Times New Roman" w:hAnsi="Times New Roman" w:cs="Times New Roman"/>
                <w:sz w:val="24"/>
                <w:szCs w:val="24"/>
              </w:rPr>
              <w:t xml:space="preserve">SGAI = </w:t>
            </w:r>
            <m:oMath>
              <m:f>
                <m:fPr>
                  <m:ctrlPr>
                    <w:rPr>
                      <w:rFonts w:ascii="Cambria Math" w:hAnsi="Cambria Math" w:cs="Times New Roman"/>
                      <w:i/>
                      <w:sz w:val="24"/>
                      <w:szCs w:val="24"/>
                    </w:rPr>
                  </m:ctrlPr>
                </m:fPr>
                <m:num>
                  <m:r>
                    <w:rPr>
                      <w:rFonts w:ascii="Cambria Math" w:hAnsi="Cambria Math" w:cs="Times New Roman"/>
                      <w:sz w:val="24"/>
                      <w:szCs w:val="24"/>
                    </w:rPr>
                    <m:t>beban umum &amp; administrasi/  penjualan</m:t>
                  </m:r>
                </m:num>
                <m:den>
                  <m:r>
                    <w:rPr>
                      <w:rFonts w:ascii="Cambria Math" w:hAnsi="Cambria Math" w:cs="Times New Roman"/>
                      <w:sz w:val="24"/>
                      <w:szCs w:val="24"/>
                    </w:rPr>
                    <m:t>beban umum&amp;adm.-1/  penjualan-1</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7.</w:t>
            </w:r>
          </w:p>
        </w:tc>
        <w:tc>
          <w:tcPr>
            <w:tcW w:w="2974" w:type="dxa"/>
          </w:tcPr>
          <w:p w:rsidR="00472580" w:rsidRDefault="00CB7DE1" w:rsidP="001E3251">
            <w:pPr>
              <w:jc w:val="both"/>
              <w:rPr>
                <w:rFonts w:ascii="Times New Roman" w:hAnsi="Times New Roman" w:cs="Times New Roman"/>
                <w:sz w:val="24"/>
                <w:szCs w:val="24"/>
              </w:rPr>
            </w:pPr>
            <w:r>
              <w:rPr>
                <w:rFonts w:ascii="Times New Roman" w:hAnsi="Times New Roman" w:cs="Times New Roman"/>
                <w:sz w:val="24"/>
                <w:szCs w:val="24"/>
              </w:rPr>
              <w:t>Laverage Index (LVGI)</w:t>
            </w:r>
          </w:p>
        </w:tc>
        <w:tc>
          <w:tcPr>
            <w:tcW w:w="4108" w:type="dxa"/>
          </w:tcPr>
          <w:p w:rsidR="00472580" w:rsidRDefault="00CB7DE1" w:rsidP="001E3251">
            <w:pPr>
              <w:ind w:left="-108" w:right="-249"/>
              <w:rPr>
                <w:rFonts w:ascii="Times New Roman" w:hAnsi="Times New Roman" w:cs="Times New Roman"/>
                <w:sz w:val="24"/>
                <w:szCs w:val="24"/>
              </w:rPr>
            </w:pPr>
            <w:r>
              <w:rPr>
                <w:rFonts w:ascii="Times New Roman" w:hAnsi="Times New Roman" w:cs="Times New Roman"/>
                <w:sz w:val="24"/>
                <w:szCs w:val="24"/>
              </w:rPr>
              <w:t xml:space="preserve">LVGI = </w:t>
            </w:r>
            <m:oMath>
              <m:f>
                <m:fPr>
                  <m:ctrlPr>
                    <w:rPr>
                      <w:rFonts w:ascii="Cambria Math" w:hAnsi="Cambria Math" w:cs="Times New Roman"/>
                      <w:i/>
                      <w:sz w:val="24"/>
                      <w:szCs w:val="24"/>
                    </w:rPr>
                  </m:ctrlPr>
                </m:fPr>
                <m:num>
                  <m:r>
                    <w:rPr>
                      <w:rFonts w:ascii="Cambria Math" w:hAnsi="Cambria Math" w:cs="Times New Roman"/>
                      <w:sz w:val="24"/>
                      <w:szCs w:val="24"/>
                    </w:rPr>
                    <m:t>total piutang</m:t>
                  </m:r>
                </m:num>
                <m:den>
                  <m:r>
                    <w:rPr>
                      <w:rFonts w:ascii="Cambria Math" w:hAnsi="Cambria Math" w:cs="Times New Roman"/>
                      <w:sz w:val="24"/>
                      <w:szCs w:val="24"/>
                    </w:rPr>
                    <m:t>total aset</m:t>
                  </m:r>
                </m:den>
              </m:f>
            </m:oMath>
          </w:p>
        </w:tc>
      </w:tr>
      <w:tr w:rsidR="00472580" w:rsidTr="00F80055">
        <w:tc>
          <w:tcPr>
            <w:tcW w:w="570" w:type="dxa"/>
            <w:vAlign w:val="center"/>
          </w:tcPr>
          <w:p w:rsidR="00472580" w:rsidRDefault="00472580" w:rsidP="001E3251">
            <w:pPr>
              <w:jc w:val="center"/>
              <w:rPr>
                <w:rFonts w:ascii="Times New Roman" w:hAnsi="Times New Roman" w:cs="Times New Roman"/>
                <w:sz w:val="24"/>
                <w:szCs w:val="24"/>
              </w:rPr>
            </w:pPr>
            <w:r>
              <w:rPr>
                <w:rFonts w:ascii="Times New Roman" w:hAnsi="Times New Roman" w:cs="Times New Roman"/>
                <w:sz w:val="24"/>
                <w:szCs w:val="24"/>
              </w:rPr>
              <w:t>8.</w:t>
            </w:r>
          </w:p>
        </w:tc>
        <w:tc>
          <w:tcPr>
            <w:tcW w:w="2974" w:type="dxa"/>
          </w:tcPr>
          <w:p w:rsidR="00472580" w:rsidRDefault="000B50C6" w:rsidP="001E3251">
            <w:pPr>
              <w:jc w:val="both"/>
              <w:rPr>
                <w:rFonts w:ascii="Times New Roman" w:hAnsi="Times New Roman" w:cs="Times New Roman"/>
                <w:sz w:val="24"/>
                <w:szCs w:val="24"/>
              </w:rPr>
            </w:pPr>
            <w:r>
              <w:rPr>
                <w:rFonts w:ascii="Times New Roman" w:hAnsi="Times New Roman" w:cs="Times New Roman"/>
                <w:sz w:val="24"/>
                <w:szCs w:val="24"/>
              </w:rPr>
              <w:t>Total Accruals to Total Assets (TATA)</w:t>
            </w:r>
          </w:p>
        </w:tc>
        <w:tc>
          <w:tcPr>
            <w:tcW w:w="4108" w:type="dxa"/>
          </w:tcPr>
          <w:p w:rsidR="00472580" w:rsidRDefault="00E75FD1" w:rsidP="001E3251">
            <w:pPr>
              <w:rPr>
                <w:rFonts w:ascii="Times New Roman" w:hAnsi="Times New Roman" w:cs="Times New Roman"/>
                <w:sz w:val="24"/>
                <w:szCs w:val="24"/>
              </w:rPr>
            </w:pPr>
            <w:r>
              <w:rPr>
                <w:rFonts w:ascii="Times New Roman" w:hAnsi="Times New Roman" w:cs="Times New Roman"/>
                <w:sz w:val="24"/>
                <w:szCs w:val="24"/>
              </w:rPr>
              <w:t xml:space="preserve">TATA = (modal kerja- kas) </w:t>
            </w:r>
            <w:r w:rsidR="00F80055">
              <w:rPr>
                <w:rFonts w:ascii="Times New Roman" w:hAnsi="Times New Roman" w:cs="Times New Roman"/>
                <w:sz w:val="24"/>
                <w:szCs w:val="24"/>
              </w:rPr>
              <w:t>–</w:t>
            </w:r>
            <w:r>
              <w:rPr>
                <w:rFonts w:ascii="Times New Roman" w:hAnsi="Times New Roman" w:cs="Times New Roman"/>
                <w:sz w:val="24"/>
                <w:szCs w:val="24"/>
              </w:rPr>
              <w:t xml:space="preserve"> depresiasi</w:t>
            </w:r>
          </w:p>
        </w:tc>
      </w:tr>
    </w:tbl>
    <w:p w:rsidR="007A3032" w:rsidRDefault="00E91E07" w:rsidP="001E3251">
      <w:pPr>
        <w:spacing w:after="0" w:line="240" w:lineRule="auto"/>
        <w:jc w:val="both"/>
        <w:rPr>
          <w:rFonts w:ascii="Times New Roman" w:hAnsi="Times New Roman" w:cs="Times New Roman"/>
          <w:szCs w:val="20"/>
        </w:rPr>
      </w:pPr>
      <w:r>
        <w:rPr>
          <w:rFonts w:ascii="Times New Roman" w:hAnsi="Times New Roman" w:cs="Times New Roman"/>
          <w:sz w:val="20"/>
          <w:szCs w:val="20"/>
        </w:rPr>
        <w:t xml:space="preserve">Sumber: </w:t>
      </w:r>
      <w:r w:rsidR="00580A3B">
        <w:rPr>
          <w:rFonts w:ascii="Times New Roman" w:hAnsi="Times New Roman" w:cs="Times New Roman"/>
          <w:szCs w:val="20"/>
        </w:rPr>
        <w:t>Ardiyani dan Utaminingsih (2015)</w:t>
      </w:r>
    </w:p>
    <w:p w:rsidR="00CA3E17" w:rsidRPr="00E91E07" w:rsidRDefault="00CA3E17" w:rsidP="001E3251">
      <w:pPr>
        <w:spacing w:after="0" w:line="240" w:lineRule="auto"/>
        <w:jc w:val="both"/>
        <w:rPr>
          <w:rFonts w:ascii="Times New Roman" w:hAnsi="Times New Roman" w:cs="Times New Roman"/>
          <w:sz w:val="20"/>
          <w:szCs w:val="20"/>
        </w:rPr>
      </w:pPr>
    </w:p>
    <w:p w:rsidR="00231658" w:rsidRDefault="00231658" w:rsidP="002316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Jika Beneish M-Score lebih besar dari -2.22, dikategorikan sebagai perusahaan yang melakukan kecurangan (</w:t>
      </w:r>
      <w:r>
        <w:rPr>
          <w:rFonts w:ascii="Times New Roman" w:hAnsi="Times New Roman" w:cs="Times New Roman"/>
          <w:i/>
          <w:sz w:val="24"/>
          <w:szCs w:val="24"/>
        </w:rPr>
        <w:t>fraud</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Sedangkan jika skor lebih kecil dari -2.22, dikategorikan sebagai perusahaan yang tidak melakukan </w:t>
      </w:r>
      <w:r w:rsidRPr="00647114">
        <w:rPr>
          <w:rFonts w:ascii="Times New Roman" w:hAnsi="Times New Roman" w:cs="Times New Roman"/>
          <w:sz w:val="24"/>
          <w:szCs w:val="24"/>
        </w:rPr>
        <w:t>kecurangan</w:t>
      </w:r>
      <w:r>
        <w:rPr>
          <w:rFonts w:ascii="Times New Roman" w:hAnsi="Times New Roman" w:cs="Times New Roman"/>
          <w:i/>
          <w:sz w:val="24"/>
          <w:szCs w:val="24"/>
        </w:rPr>
        <w:t xml:space="preserve"> </w:t>
      </w:r>
      <w:r>
        <w:rPr>
          <w:rFonts w:ascii="Times New Roman" w:hAnsi="Times New Roman" w:cs="Times New Roman"/>
          <w:sz w:val="24"/>
          <w:szCs w:val="24"/>
        </w:rPr>
        <w:t xml:space="preserve">(non </w:t>
      </w:r>
      <w:r>
        <w:rPr>
          <w:rFonts w:ascii="Times New Roman" w:hAnsi="Times New Roman" w:cs="Times New Roman"/>
          <w:i/>
          <w:sz w:val="24"/>
          <w:szCs w:val="24"/>
        </w:rPr>
        <w:t>fraud</w:t>
      </w:r>
      <w:r>
        <w:rPr>
          <w:rFonts w:ascii="Times New Roman" w:hAnsi="Times New Roman" w:cs="Times New Roman"/>
          <w:sz w:val="24"/>
          <w:szCs w:val="24"/>
        </w:rPr>
        <w:t xml:space="preserve">). </w:t>
      </w:r>
    </w:p>
    <w:p w:rsidR="009D21DB" w:rsidRDefault="009D21DB" w:rsidP="009D21D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AE28FD">
        <w:rPr>
          <w:rFonts w:ascii="Times New Roman" w:hAnsi="Times New Roman" w:cs="Times New Roman"/>
          <w:sz w:val="24"/>
          <w:szCs w:val="24"/>
        </w:rPr>
        <w:t xml:space="preserve">alam penelitian ini </w:t>
      </w:r>
      <w:r>
        <w:rPr>
          <w:rFonts w:ascii="Times New Roman" w:hAnsi="Times New Roman" w:cs="Times New Roman"/>
          <w:sz w:val="24"/>
          <w:szCs w:val="24"/>
        </w:rPr>
        <w:t>menggunakan variabel dummy yang dikategorikan menjadi dua, yaitu jika perusahaan laporan keuangannya diprediksi adanya kecurangan laporan keuangan bernilai “1”, sedangkan perusahaan yang laporan keuangannya tidak terindikasi adanya kecurangan laporan keuangan bernilai “0”.</w:t>
      </w:r>
    </w:p>
    <w:p w:rsidR="001E3251" w:rsidRPr="00231658" w:rsidRDefault="001E3251" w:rsidP="009D21DB">
      <w:pPr>
        <w:spacing w:after="0" w:line="480" w:lineRule="auto"/>
        <w:ind w:firstLine="720"/>
        <w:jc w:val="both"/>
        <w:rPr>
          <w:rFonts w:ascii="Times New Roman" w:hAnsi="Times New Roman" w:cs="Times New Roman"/>
          <w:sz w:val="24"/>
          <w:szCs w:val="24"/>
        </w:rPr>
      </w:pPr>
    </w:p>
    <w:p w:rsidR="00522E15" w:rsidRPr="00AE28FD" w:rsidRDefault="00522E15" w:rsidP="00712817">
      <w:pPr>
        <w:pStyle w:val="ListParagraph"/>
        <w:numPr>
          <w:ilvl w:val="0"/>
          <w:numId w:val="7"/>
        </w:numPr>
        <w:spacing w:after="0" w:line="480" w:lineRule="auto"/>
        <w:ind w:left="709" w:hanging="709"/>
        <w:rPr>
          <w:rFonts w:ascii="Times New Roman" w:hAnsi="Times New Roman" w:cs="Times New Roman"/>
          <w:b/>
          <w:sz w:val="24"/>
          <w:szCs w:val="24"/>
        </w:rPr>
      </w:pPr>
      <w:r w:rsidRPr="00AE28FD">
        <w:rPr>
          <w:rFonts w:ascii="Times New Roman" w:hAnsi="Times New Roman" w:cs="Times New Roman"/>
          <w:b/>
          <w:sz w:val="24"/>
          <w:szCs w:val="24"/>
        </w:rPr>
        <w:lastRenderedPageBreak/>
        <w:t>Variabel independen</w:t>
      </w:r>
      <w:r w:rsidR="00482C87">
        <w:rPr>
          <w:rFonts w:ascii="Times New Roman" w:hAnsi="Times New Roman" w:cs="Times New Roman"/>
          <w:b/>
          <w:sz w:val="24"/>
          <w:szCs w:val="24"/>
        </w:rPr>
        <w:t xml:space="preserve"> (X)</w:t>
      </w:r>
    </w:p>
    <w:p w:rsidR="007A3032" w:rsidRDefault="002607E0" w:rsidP="007128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Sugiyono</w:t>
      </w:r>
      <w:r w:rsidR="007A3032">
        <w:rPr>
          <w:rFonts w:ascii="Times New Roman" w:hAnsi="Times New Roman" w:cs="Times New Roman"/>
          <w:sz w:val="24"/>
          <w:szCs w:val="24"/>
        </w:rPr>
        <w:t xml:space="preserve"> (2015:39) variabel independen </w:t>
      </w:r>
      <w:r w:rsidR="00FD2911">
        <w:rPr>
          <w:rFonts w:ascii="Times New Roman" w:hAnsi="Times New Roman" w:cs="Times New Roman"/>
          <w:sz w:val="24"/>
          <w:szCs w:val="24"/>
        </w:rPr>
        <w:t xml:space="preserve">sering disebut sebagai </w:t>
      </w:r>
      <w:r w:rsidR="009D21DB">
        <w:rPr>
          <w:rFonts w:ascii="Times New Roman" w:hAnsi="Times New Roman" w:cs="Times New Roman"/>
          <w:sz w:val="24"/>
          <w:szCs w:val="24"/>
        </w:rPr>
        <w:t xml:space="preserve">variabel </w:t>
      </w:r>
      <w:r w:rsidR="00FD2911">
        <w:rPr>
          <w:rFonts w:ascii="Times New Roman" w:hAnsi="Times New Roman" w:cs="Times New Roman"/>
          <w:sz w:val="24"/>
          <w:szCs w:val="24"/>
        </w:rPr>
        <w:t>bebas. Variabel bebas adalah merupakan variabel yang mempengaruhi atau yang menjadi sebab perubahannya atau timbulnya variabel dependen (terikat).</w:t>
      </w:r>
    </w:p>
    <w:p w:rsidR="00482C87" w:rsidRDefault="004237FF" w:rsidP="003A593D">
      <w:pPr>
        <w:spacing w:after="0" w:line="480" w:lineRule="auto"/>
        <w:ind w:firstLine="720"/>
        <w:jc w:val="both"/>
        <w:rPr>
          <w:rFonts w:ascii="Times New Roman" w:hAnsi="Times New Roman" w:cs="Times New Roman"/>
          <w:sz w:val="24"/>
          <w:szCs w:val="24"/>
        </w:rPr>
      </w:pPr>
      <w:r w:rsidRPr="00AE28FD">
        <w:rPr>
          <w:rFonts w:ascii="Times New Roman" w:hAnsi="Times New Roman" w:cs="Times New Roman"/>
          <w:sz w:val="24"/>
          <w:szCs w:val="24"/>
        </w:rPr>
        <w:t xml:space="preserve">Variabel independen yang digunakan dalam penelitian ini </w:t>
      </w:r>
      <w:r w:rsidR="00712817">
        <w:rPr>
          <w:rFonts w:ascii="Times New Roman" w:hAnsi="Times New Roman" w:cs="Times New Roman"/>
          <w:sz w:val="24"/>
          <w:szCs w:val="24"/>
        </w:rPr>
        <w:t xml:space="preserve">merupakan variabel yang dikembangkan dari tiga komponen </w:t>
      </w:r>
      <w:r w:rsidR="00712817">
        <w:rPr>
          <w:rFonts w:ascii="Times New Roman" w:hAnsi="Times New Roman" w:cs="Times New Roman"/>
          <w:i/>
          <w:sz w:val="24"/>
          <w:szCs w:val="24"/>
        </w:rPr>
        <w:t>fraud triangle,</w:t>
      </w:r>
      <w:r w:rsidR="003C7E4A">
        <w:rPr>
          <w:rFonts w:ascii="Times New Roman" w:hAnsi="Times New Roman" w:cs="Times New Roman"/>
          <w:i/>
          <w:sz w:val="24"/>
          <w:szCs w:val="24"/>
        </w:rPr>
        <w:t xml:space="preserve"> </w:t>
      </w:r>
      <w:r w:rsidR="00712817">
        <w:rPr>
          <w:rFonts w:ascii="Times New Roman" w:hAnsi="Times New Roman" w:cs="Times New Roman"/>
          <w:sz w:val="24"/>
          <w:szCs w:val="24"/>
        </w:rPr>
        <w:t>yaitu</w:t>
      </w:r>
      <w:r w:rsidRPr="00AE28FD">
        <w:rPr>
          <w:rFonts w:ascii="Times New Roman" w:hAnsi="Times New Roman" w:cs="Times New Roman"/>
          <w:sz w:val="24"/>
          <w:szCs w:val="24"/>
        </w:rPr>
        <w:t xml:space="preserve"> tek</w:t>
      </w:r>
      <w:r w:rsidR="00712817">
        <w:rPr>
          <w:rFonts w:ascii="Times New Roman" w:hAnsi="Times New Roman" w:cs="Times New Roman"/>
          <w:sz w:val="24"/>
          <w:szCs w:val="24"/>
        </w:rPr>
        <w:t>anan, kesempatan, dan rasional</w:t>
      </w:r>
      <w:r w:rsidRPr="00AE28FD">
        <w:rPr>
          <w:rFonts w:ascii="Times New Roman" w:hAnsi="Times New Roman" w:cs="Times New Roman"/>
          <w:sz w:val="24"/>
          <w:szCs w:val="24"/>
        </w:rPr>
        <w:t xml:space="preserve">. </w:t>
      </w:r>
      <w:r w:rsidR="00712817">
        <w:rPr>
          <w:rFonts w:ascii="Times New Roman" w:hAnsi="Times New Roman" w:cs="Times New Roman"/>
          <w:sz w:val="24"/>
          <w:szCs w:val="24"/>
        </w:rPr>
        <w:t xml:space="preserve">Pada penelitian ini pengukuran variabel independen mengacu </w:t>
      </w:r>
      <w:r w:rsidR="001616DB">
        <w:rPr>
          <w:rFonts w:ascii="Times New Roman" w:hAnsi="Times New Roman" w:cs="Times New Roman"/>
          <w:sz w:val="24"/>
          <w:szCs w:val="24"/>
        </w:rPr>
        <w:t>dalam</w:t>
      </w:r>
      <w:r w:rsidR="002607E0">
        <w:rPr>
          <w:rFonts w:ascii="Times New Roman" w:hAnsi="Times New Roman" w:cs="Times New Roman"/>
          <w:sz w:val="24"/>
          <w:szCs w:val="24"/>
        </w:rPr>
        <w:t xml:space="preserve"> </w:t>
      </w:r>
      <w:r w:rsidR="003C7E4A">
        <w:rPr>
          <w:rFonts w:ascii="Times New Roman" w:hAnsi="Times New Roman" w:cs="Times New Roman"/>
          <w:sz w:val="24"/>
          <w:szCs w:val="24"/>
        </w:rPr>
        <w:t xml:space="preserve">penelitian Marfuah dan Tiffani (2015) </w:t>
      </w:r>
      <w:r w:rsidR="00712817">
        <w:rPr>
          <w:rFonts w:ascii="Times New Roman" w:hAnsi="Times New Roman" w:cs="Times New Roman"/>
          <w:sz w:val="24"/>
          <w:szCs w:val="24"/>
        </w:rPr>
        <w:t>yang mana tidak memasukkan variabel struktur organisasi, karena dirasa kesulitan memperoleh data. Variabel independen dan pengukurannya disajikan sebagai berikut:</w:t>
      </w:r>
    </w:p>
    <w:p w:rsidR="00712817" w:rsidRDefault="00712817" w:rsidP="00601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D9041A">
        <w:rPr>
          <w:rFonts w:ascii="Times New Roman" w:hAnsi="Times New Roman" w:cs="Times New Roman"/>
          <w:b/>
          <w:sz w:val="24"/>
          <w:szCs w:val="24"/>
        </w:rPr>
        <w:t>abel 3.2</w:t>
      </w:r>
    </w:p>
    <w:p w:rsidR="00712817" w:rsidRDefault="00595F7C" w:rsidP="006012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Variabel Independen</w:t>
      </w:r>
      <w:r w:rsidR="00482C87">
        <w:rPr>
          <w:rFonts w:ascii="Times New Roman" w:hAnsi="Times New Roman" w:cs="Times New Roman"/>
          <w:b/>
          <w:sz w:val="24"/>
          <w:szCs w:val="24"/>
        </w:rPr>
        <w:t xml:space="preserve"> (X)</w:t>
      </w:r>
      <w:r>
        <w:rPr>
          <w:rFonts w:ascii="Times New Roman" w:hAnsi="Times New Roman" w:cs="Times New Roman"/>
          <w:b/>
          <w:sz w:val="24"/>
          <w:szCs w:val="24"/>
        </w:rPr>
        <w:t xml:space="preserve"> dan Pengukurannya</w:t>
      </w:r>
    </w:p>
    <w:p w:rsidR="003A593D" w:rsidRDefault="003A593D" w:rsidP="00601232">
      <w:pPr>
        <w:spacing w:after="0" w:line="240" w:lineRule="auto"/>
        <w:jc w:val="center"/>
        <w:rPr>
          <w:rFonts w:ascii="Times New Roman" w:hAnsi="Times New Roman" w:cs="Times New Roman"/>
          <w:b/>
          <w:sz w:val="24"/>
          <w:szCs w:val="24"/>
        </w:rPr>
      </w:pPr>
    </w:p>
    <w:tbl>
      <w:tblPr>
        <w:tblStyle w:val="TableGrid"/>
        <w:tblW w:w="8505" w:type="dxa"/>
        <w:tblInd w:w="108" w:type="dxa"/>
        <w:tblLayout w:type="fixed"/>
        <w:tblLook w:val="04A0" w:firstRow="1" w:lastRow="0" w:firstColumn="1" w:lastColumn="0" w:noHBand="0" w:noVBand="1"/>
      </w:tblPr>
      <w:tblGrid>
        <w:gridCol w:w="1832"/>
        <w:gridCol w:w="1854"/>
        <w:gridCol w:w="3544"/>
        <w:gridCol w:w="1275"/>
      </w:tblGrid>
      <w:tr w:rsidR="003C7E4A" w:rsidRPr="004D1842" w:rsidTr="008A7159">
        <w:tc>
          <w:tcPr>
            <w:tcW w:w="1832" w:type="dxa"/>
            <w:vAlign w:val="center"/>
          </w:tcPr>
          <w:p w:rsidR="003C7E4A" w:rsidRPr="004D1842" w:rsidRDefault="003C7E4A" w:rsidP="00601232">
            <w:pPr>
              <w:jc w:val="center"/>
              <w:rPr>
                <w:rFonts w:ascii="Times New Roman" w:hAnsi="Times New Roman" w:cs="Times New Roman"/>
                <w:b/>
                <w:i/>
                <w:szCs w:val="24"/>
              </w:rPr>
            </w:pPr>
            <w:r w:rsidRPr="004D1842">
              <w:rPr>
                <w:rFonts w:ascii="Times New Roman" w:hAnsi="Times New Roman" w:cs="Times New Roman"/>
                <w:b/>
                <w:i/>
                <w:szCs w:val="24"/>
              </w:rPr>
              <w:t>Faktor Kecurangan Laporan Keuangan</w:t>
            </w:r>
          </w:p>
        </w:tc>
        <w:tc>
          <w:tcPr>
            <w:tcW w:w="1854" w:type="dxa"/>
            <w:vAlign w:val="center"/>
          </w:tcPr>
          <w:p w:rsidR="003C7E4A" w:rsidRPr="004D1842" w:rsidRDefault="003C7E4A" w:rsidP="00601232">
            <w:pPr>
              <w:jc w:val="center"/>
              <w:rPr>
                <w:rFonts w:ascii="Times New Roman" w:hAnsi="Times New Roman" w:cs="Times New Roman"/>
                <w:b/>
                <w:szCs w:val="24"/>
              </w:rPr>
            </w:pPr>
            <w:r w:rsidRPr="004D1842">
              <w:rPr>
                <w:rFonts w:ascii="Times New Roman" w:hAnsi="Times New Roman" w:cs="Times New Roman"/>
                <w:b/>
                <w:szCs w:val="24"/>
              </w:rPr>
              <w:t>Nama Variabel</w:t>
            </w:r>
          </w:p>
        </w:tc>
        <w:tc>
          <w:tcPr>
            <w:tcW w:w="3544" w:type="dxa"/>
            <w:vAlign w:val="center"/>
          </w:tcPr>
          <w:p w:rsidR="003C7E4A" w:rsidRPr="004D1842" w:rsidRDefault="003C7E4A" w:rsidP="00601232">
            <w:pPr>
              <w:jc w:val="center"/>
              <w:rPr>
                <w:rFonts w:ascii="Times New Roman" w:hAnsi="Times New Roman" w:cs="Times New Roman"/>
                <w:b/>
                <w:szCs w:val="24"/>
              </w:rPr>
            </w:pPr>
            <w:r w:rsidRPr="004D1842">
              <w:rPr>
                <w:rFonts w:ascii="Times New Roman" w:hAnsi="Times New Roman" w:cs="Times New Roman"/>
                <w:b/>
                <w:szCs w:val="24"/>
              </w:rPr>
              <w:t>Pengukuran Variabel</w:t>
            </w:r>
          </w:p>
        </w:tc>
        <w:tc>
          <w:tcPr>
            <w:tcW w:w="1275" w:type="dxa"/>
            <w:vAlign w:val="center"/>
          </w:tcPr>
          <w:p w:rsidR="003C7E4A" w:rsidRPr="004D1842" w:rsidRDefault="003C7E4A" w:rsidP="00601232">
            <w:pPr>
              <w:jc w:val="center"/>
              <w:rPr>
                <w:rFonts w:ascii="Times New Roman" w:hAnsi="Times New Roman" w:cs="Times New Roman"/>
                <w:b/>
                <w:szCs w:val="24"/>
              </w:rPr>
            </w:pPr>
            <w:r>
              <w:rPr>
                <w:rFonts w:ascii="Times New Roman" w:hAnsi="Times New Roman" w:cs="Times New Roman"/>
                <w:b/>
                <w:szCs w:val="24"/>
              </w:rPr>
              <w:t xml:space="preserve">Skala </w:t>
            </w:r>
          </w:p>
        </w:tc>
      </w:tr>
      <w:tr w:rsidR="003C7E4A" w:rsidRPr="004D1842" w:rsidTr="008A7159">
        <w:tc>
          <w:tcPr>
            <w:tcW w:w="1832" w:type="dxa"/>
            <w:vMerge w:val="restart"/>
            <w:vAlign w:val="center"/>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 xml:space="preserve">Tekanan </w:t>
            </w:r>
          </w:p>
        </w:tc>
        <w:tc>
          <w:tcPr>
            <w:tcW w:w="1854" w:type="dxa"/>
          </w:tcPr>
          <w:p w:rsidR="003C7E4A" w:rsidRPr="004D1842" w:rsidRDefault="00482C87" w:rsidP="003A593D">
            <w:pPr>
              <w:rPr>
                <w:rFonts w:ascii="Times New Roman" w:hAnsi="Times New Roman" w:cs="Times New Roman"/>
                <w:szCs w:val="24"/>
              </w:rPr>
            </w:pPr>
            <w:r>
              <w:rPr>
                <w:rFonts w:ascii="Times New Roman" w:hAnsi="Times New Roman" w:cs="Times New Roman"/>
                <w:szCs w:val="24"/>
              </w:rPr>
              <w:t>Stabilitas Keuangan (X1)</w:t>
            </w:r>
          </w:p>
        </w:tc>
        <w:tc>
          <w:tcPr>
            <w:tcW w:w="3544"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 xml:space="preserve">= </w:t>
            </w:r>
            <m:oMath>
              <m:f>
                <m:fPr>
                  <m:ctrlPr>
                    <w:rPr>
                      <w:rFonts w:ascii="Cambria Math" w:hAnsi="Cambria Math" w:cs="Times New Roman"/>
                      <w:i/>
                      <w:sz w:val="26"/>
                      <w:szCs w:val="24"/>
                    </w:rPr>
                  </m:ctrlPr>
                </m:fPr>
                <m:num>
                  <m:r>
                    <w:rPr>
                      <w:rFonts w:ascii="Cambria Math" w:hAnsi="Cambria Math" w:cs="Times New Roman"/>
                      <w:sz w:val="26"/>
                      <w:szCs w:val="24"/>
                    </w:rPr>
                    <m:t>total aset t-total aset t-1</m:t>
                  </m:r>
                </m:num>
                <m:den>
                  <m:r>
                    <w:rPr>
                      <w:rFonts w:ascii="Cambria Math" w:hAnsi="Cambria Math" w:cs="Times New Roman"/>
                      <w:sz w:val="26"/>
                      <w:szCs w:val="24"/>
                    </w:rPr>
                    <m:t>total aset t</m:t>
                  </m:r>
                </m:den>
              </m:f>
            </m:oMath>
          </w:p>
        </w:tc>
        <w:tc>
          <w:tcPr>
            <w:tcW w:w="1275" w:type="dxa"/>
            <w:vAlign w:val="center"/>
          </w:tcPr>
          <w:p w:rsidR="003C7E4A" w:rsidRPr="003C7E4A" w:rsidRDefault="003C7E4A" w:rsidP="003A593D">
            <w:pPr>
              <w:jc w:val="center"/>
              <w:rPr>
                <w:rFonts w:ascii="Times New Roman" w:hAnsi="Times New Roman" w:cs="Times New Roman"/>
                <w:szCs w:val="24"/>
              </w:rPr>
            </w:pPr>
            <w:r w:rsidRPr="003C7E4A">
              <w:rPr>
                <w:rFonts w:ascii="Times New Roman" w:hAnsi="Times New Roman" w:cs="Times New Roman"/>
                <w:szCs w:val="24"/>
              </w:rPr>
              <w:t>Rasio</w:t>
            </w:r>
          </w:p>
        </w:tc>
      </w:tr>
      <w:tr w:rsidR="003C7E4A" w:rsidRPr="004D1842" w:rsidTr="008A7159">
        <w:tc>
          <w:tcPr>
            <w:tcW w:w="1832" w:type="dxa"/>
            <w:vMerge/>
          </w:tcPr>
          <w:p w:rsidR="003C7E4A" w:rsidRPr="004D1842" w:rsidRDefault="003C7E4A" w:rsidP="003A593D">
            <w:pPr>
              <w:rPr>
                <w:rFonts w:ascii="Times New Roman" w:hAnsi="Times New Roman" w:cs="Times New Roman"/>
                <w:b/>
                <w:szCs w:val="24"/>
              </w:rPr>
            </w:pPr>
          </w:p>
        </w:tc>
        <w:tc>
          <w:tcPr>
            <w:tcW w:w="1854" w:type="dxa"/>
          </w:tcPr>
          <w:p w:rsidR="003C7E4A" w:rsidRPr="004D1842" w:rsidRDefault="00BA2449" w:rsidP="003A593D">
            <w:pPr>
              <w:rPr>
                <w:rFonts w:ascii="Times New Roman" w:hAnsi="Times New Roman" w:cs="Times New Roman"/>
                <w:szCs w:val="24"/>
              </w:rPr>
            </w:pPr>
            <w:r w:rsidRPr="004D1842">
              <w:rPr>
                <w:rFonts w:ascii="Times New Roman" w:hAnsi="Times New Roman" w:cs="Times New Roman"/>
                <w:szCs w:val="24"/>
              </w:rPr>
              <w:t>Ke</w:t>
            </w:r>
            <w:r w:rsidR="00482C87">
              <w:rPr>
                <w:rFonts w:ascii="Times New Roman" w:hAnsi="Times New Roman" w:cs="Times New Roman"/>
                <w:szCs w:val="24"/>
              </w:rPr>
              <w:t>butuhan Keuangan Pribadi (X2)</w:t>
            </w:r>
          </w:p>
        </w:tc>
        <w:tc>
          <w:tcPr>
            <w:tcW w:w="3544"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w:t>
            </w:r>
            <m:oMath>
              <m:r>
                <m:rPr>
                  <m:sty m:val="bi"/>
                </m:rPr>
                <w:rPr>
                  <w:rFonts w:ascii="Cambria Math" w:hAnsi="Cambria Math" w:cs="Times New Roman"/>
                  <w:szCs w:val="24"/>
                </w:rPr>
                <m:t xml:space="preserve"> </m:t>
              </m:r>
              <m:f>
                <m:fPr>
                  <m:ctrlPr>
                    <w:rPr>
                      <w:rFonts w:ascii="Cambria Math" w:hAnsi="Cambria Math" w:cs="Times New Roman"/>
                      <w:b/>
                      <w:i/>
                      <w:szCs w:val="24"/>
                    </w:rPr>
                  </m:ctrlPr>
                </m:fPr>
                <m:num>
                  <m:r>
                    <w:rPr>
                      <w:rFonts w:ascii="Cambria Math" w:hAnsi="Cambria Math" w:cs="Times New Roman"/>
                      <w:szCs w:val="24"/>
                    </w:rPr>
                    <m:t>total saham yang dimiliki orang dalam</m:t>
                  </m:r>
                </m:num>
                <m:den>
                  <m:r>
                    <w:rPr>
                      <w:rFonts w:ascii="Cambria Math" w:hAnsi="Cambria Math" w:cs="Times New Roman"/>
                      <w:szCs w:val="24"/>
                    </w:rPr>
                    <m:t>total saham biasa yang beredar</m:t>
                  </m:r>
                </m:den>
              </m:f>
            </m:oMath>
          </w:p>
        </w:tc>
        <w:tc>
          <w:tcPr>
            <w:tcW w:w="1275" w:type="dxa"/>
            <w:vAlign w:val="center"/>
          </w:tcPr>
          <w:p w:rsidR="003C7E4A" w:rsidRPr="003C7E4A" w:rsidRDefault="003C7E4A" w:rsidP="003A593D">
            <w:pPr>
              <w:jc w:val="center"/>
              <w:rPr>
                <w:rFonts w:ascii="Times New Roman" w:hAnsi="Times New Roman" w:cs="Times New Roman"/>
                <w:szCs w:val="24"/>
              </w:rPr>
            </w:pPr>
            <w:r w:rsidRPr="003C7E4A">
              <w:rPr>
                <w:rFonts w:ascii="Times New Roman" w:hAnsi="Times New Roman" w:cs="Times New Roman"/>
                <w:szCs w:val="24"/>
              </w:rPr>
              <w:t>Rasio</w:t>
            </w:r>
          </w:p>
        </w:tc>
      </w:tr>
      <w:tr w:rsidR="003C7E4A" w:rsidRPr="004D1842" w:rsidTr="008A7159">
        <w:tc>
          <w:tcPr>
            <w:tcW w:w="1832" w:type="dxa"/>
            <w:vMerge/>
          </w:tcPr>
          <w:p w:rsidR="003C7E4A" w:rsidRPr="004D1842" w:rsidRDefault="003C7E4A" w:rsidP="003A593D">
            <w:pPr>
              <w:rPr>
                <w:rFonts w:ascii="Times New Roman" w:hAnsi="Times New Roman" w:cs="Times New Roman"/>
                <w:szCs w:val="24"/>
              </w:rPr>
            </w:pPr>
          </w:p>
        </w:tc>
        <w:tc>
          <w:tcPr>
            <w:tcW w:w="1854" w:type="dxa"/>
          </w:tcPr>
          <w:p w:rsidR="003C7E4A" w:rsidRPr="004D1842" w:rsidRDefault="00482C87" w:rsidP="003A593D">
            <w:pPr>
              <w:rPr>
                <w:rFonts w:ascii="Times New Roman" w:hAnsi="Times New Roman" w:cs="Times New Roman"/>
                <w:szCs w:val="24"/>
              </w:rPr>
            </w:pPr>
            <w:r>
              <w:rPr>
                <w:rFonts w:ascii="Times New Roman" w:hAnsi="Times New Roman" w:cs="Times New Roman"/>
                <w:szCs w:val="24"/>
              </w:rPr>
              <w:t>Tekanan Esternal (X3</w:t>
            </w:r>
            <w:r w:rsidR="00BA2449">
              <w:rPr>
                <w:rFonts w:ascii="Times New Roman" w:hAnsi="Times New Roman" w:cs="Times New Roman"/>
                <w:szCs w:val="24"/>
              </w:rPr>
              <w:t>)</w:t>
            </w:r>
          </w:p>
        </w:tc>
        <w:tc>
          <w:tcPr>
            <w:tcW w:w="3544"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w:t>
            </w:r>
            <m:oMath>
              <m:r>
                <m:rPr>
                  <m:sty m:val="bi"/>
                </m:rPr>
                <w:rPr>
                  <w:rFonts w:ascii="Cambria Math" w:hAnsi="Cambria Math" w:cs="Times New Roman"/>
                  <w:sz w:val="26"/>
                  <w:szCs w:val="24"/>
                </w:rPr>
                <m:t xml:space="preserve"> </m:t>
              </m:r>
              <m:f>
                <m:fPr>
                  <m:ctrlPr>
                    <w:rPr>
                      <w:rFonts w:ascii="Cambria Math" w:hAnsi="Cambria Math" w:cs="Times New Roman"/>
                      <w:i/>
                      <w:sz w:val="26"/>
                      <w:szCs w:val="24"/>
                    </w:rPr>
                  </m:ctrlPr>
                </m:fPr>
                <m:num>
                  <m:r>
                    <w:rPr>
                      <w:rFonts w:ascii="Cambria Math" w:hAnsi="Cambria Math" w:cs="Times New Roman"/>
                      <w:sz w:val="26"/>
                      <w:szCs w:val="24"/>
                    </w:rPr>
                    <m:t>total hutang</m:t>
                  </m:r>
                </m:num>
                <m:den>
                  <m:r>
                    <w:rPr>
                      <w:rFonts w:ascii="Cambria Math" w:hAnsi="Cambria Math" w:cs="Times New Roman"/>
                      <w:sz w:val="26"/>
                      <w:szCs w:val="24"/>
                    </w:rPr>
                    <m:t>total asset</m:t>
                  </m:r>
                </m:den>
              </m:f>
            </m:oMath>
          </w:p>
        </w:tc>
        <w:tc>
          <w:tcPr>
            <w:tcW w:w="1275" w:type="dxa"/>
            <w:vAlign w:val="center"/>
          </w:tcPr>
          <w:p w:rsidR="003C7E4A" w:rsidRPr="003C7E4A" w:rsidRDefault="003C7E4A" w:rsidP="003A593D">
            <w:pPr>
              <w:jc w:val="center"/>
              <w:rPr>
                <w:rFonts w:ascii="Times New Roman" w:hAnsi="Times New Roman" w:cs="Times New Roman"/>
                <w:szCs w:val="24"/>
              </w:rPr>
            </w:pPr>
            <w:r w:rsidRPr="003C7E4A">
              <w:rPr>
                <w:rFonts w:ascii="Times New Roman" w:hAnsi="Times New Roman" w:cs="Times New Roman"/>
                <w:szCs w:val="24"/>
              </w:rPr>
              <w:t>Rasio</w:t>
            </w:r>
          </w:p>
        </w:tc>
      </w:tr>
      <w:tr w:rsidR="003C7E4A" w:rsidRPr="004D1842" w:rsidTr="008A7159">
        <w:tc>
          <w:tcPr>
            <w:tcW w:w="1832" w:type="dxa"/>
            <w:vMerge/>
          </w:tcPr>
          <w:p w:rsidR="003C7E4A" w:rsidRPr="004D1842" w:rsidRDefault="003C7E4A" w:rsidP="003A593D">
            <w:pPr>
              <w:rPr>
                <w:rFonts w:ascii="Times New Roman" w:hAnsi="Times New Roman" w:cs="Times New Roman"/>
                <w:szCs w:val="24"/>
              </w:rPr>
            </w:pPr>
          </w:p>
        </w:tc>
        <w:tc>
          <w:tcPr>
            <w:tcW w:w="1854" w:type="dxa"/>
          </w:tcPr>
          <w:p w:rsidR="003C7E4A" w:rsidRPr="004D1842" w:rsidRDefault="00482C87" w:rsidP="003A593D">
            <w:pPr>
              <w:rPr>
                <w:rFonts w:ascii="Times New Roman" w:hAnsi="Times New Roman" w:cs="Times New Roman"/>
                <w:szCs w:val="24"/>
              </w:rPr>
            </w:pPr>
            <w:r>
              <w:rPr>
                <w:rFonts w:ascii="Times New Roman" w:hAnsi="Times New Roman" w:cs="Times New Roman"/>
                <w:szCs w:val="24"/>
              </w:rPr>
              <w:t>Target Keuangan (X4</w:t>
            </w:r>
            <w:r w:rsidR="003C7E4A" w:rsidRPr="004D1842">
              <w:rPr>
                <w:rFonts w:ascii="Times New Roman" w:hAnsi="Times New Roman" w:cs="Times New Roman"/>
                <w:szCs w:val="24"/>
              </w:rPr>
              <w:t>)</w:t>
            </w:r>
          </w:p>
        </w:tc>
        <w:tc>
          <w:tcPr>
            <w:tcW w:w="3544"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 xml:space="preserve">= </w:t>
            </w:r>
            <m:oMath>
              <m:f>
                <m:fPr>
                  <m:ctrlPr>
                    <w:rPr>
                      <w:rFonts w:ascii="Cambria Math" w:hAnsi="Cambria Math" w:cs="Times New Roman"/>
                      <w:b/>
                      <w:i/>
                      <w:sz w:val="26"/>
                      <w:szCs w:val="24"/>
                    </w:rPr>
                  </m:ctrlPr>
                </m:fPr>
                <m:num>
                  <m:r>
                    <w:rPr>
                      <w:rFonts w:ascii="Cambria Math" w:hAnsi="Cambria Math" w:cs="Times New Roman"/>
                      <w:sz w:val="26"/>
                      <w:szCs w:val="24"/>
                    </w:rPr>
                    <m:t>laba setelah pajak t-1</m:t>
                  </m:r>
                </m:num>
                <m:den>
                  <m:r>
                    <w:rPr>
                      <w:rFonts w:ascii="Cambria Math" w:hAnsi="Cambria Math" w:cs="Times New Roman"/>
                      <w:sz w:val="26"/>
                      <w:szCs w:val="24"/>
                    </w:rPr>
                    <m:t>total aset t-1</m:t>
                  </m:r>
                </m:den>
              </m:f>
            </m:oMath>
          </w:p>
        </w:tc>
        <w:tc>
          <w:tcPr>
            <w:tcW w:w="1275" w:type="dxa"/>
            <w:vAlign w:val="center"/>
          </w:tcPr>
          <w:p w:rsidR="003C7E4A" w:rsidRPr="003C7E4A" w:rsidRDefault="003C7E4A" w:rsidP="003A593D">
            <w:pPr>
              <w:jc w:val="center"/>
              <w:rPr>
                <w:rFonts w:ascii="Times New Roman" w:hAnsi="Times New Roman" w:cs="Times New Roman"/>
                <w:szCs w:val="24"/>
              </w:rPr>
            </w:pPr>
            <w:r w:rsidRPr="003C7E4A">
              <w:rPr>
                <w:rFonts w:ascii="Times New Roman" w:hAnsi="Times New Roman" w:cs="Times New Roman"/>
                <w:szCs w:val="24"/>
              </w:rPr>
              <w:t>Rasio</w:t>
            </w:r>
          </w:p>
        </w:tc>
      </w:tr>
      <w:tr w:rsidR="003C7E4A" w:rsidRPr="004D1842" w:rsidTr="008A7159">
        <w:tc>
          <w:tcPr>
            <w:tcW w:w="1832" w:type="dxa"/>
            <w:vMerge w:val="restart"/>
            <w:vAlign w:val="center"/>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 xml:space="preserve">Kesempatan </w:t>
            </w:r>
          </w:p>
        </w:tc>
        <w:tc>
          <w:tcPr>
            <w:tcW w:w="1854" w:type="dxa"/>
          </w:tcPr>
          <w:p w:rsidR="003C7E4A" w:rsidRPr="004D1842" w:rsidRDefault="00482C87" w:rsidP="003A593D">
            <w:pPr>
              <w:rPr>
                <w:rFonts w:ascii="Times New Roman" w:hAnsi="Times New Roman" w:cs="Times New Roman"/>
                <w:szCs w:val="24"/>
              </w:rPr>
            </w:pPr>
            <w:r>
              <w:rPr>
                <w:rFonts w:ascii="Times New Roman" w:hAnsi="Times New Roman" w:cs="Times New Roman"/>
                <w:szCs w:val="24"/>
              </w:rPr>
              <w:t>Kondisi Industri (X5</w:t>
            </w:r>
            <w:r w:rsidR="003C7E4A" w:rsidRPr="004D1842">
              <w:rPr>
                <w:rFonts w:ascii="Times New Roman" w:hAnsi="Times New Roman" w:cs="Times New Roman"/>
                <w:szCs w:val="24"/>
              </w:rPr>
              <w:t>)</w:t>
            </w:r>
          </w:p>
        </w:tc>
        <w:tc>
          <w:tcPr>
            <w:tcW w:w="3544"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 xml:space="preserve">= </w:t>
            </w:r>
            <m:oMath>
              <m:r>
                <m:rPr>
                  <m:sty m:val="bi"/>
                </m:rPr>
                <w:rPr>
                  <w:rFonts w:ascii="Cambria Math" w:hAnsi="Cambria Math" w:cs="Times New Roman"/>
                  <w:sz w:val="26"/>
                  <w:szCs w:val="24"/>
                </w:rPr>
                <m:t>(</m:t>
              </m:r>
              <m:f>
                <m:fPr>
                  <m:ctrlPr>
                    <w:rPr>
                      <w:rFonts w:ascii="Cambria Math" w:hAnsi="Cambria Math" w:cs="Times New Roman"/>
                      <w:b/>
                      <w:i/>
                      <w:sz w:val="26"/>
                      <w:szCs w:val="24"/>
                    </w:rPr>
                  </m:ctrlPr>
                </m:fPr>
                <m:num>
                  <m:r>
                    <w:rPr>
                      <w:rFonts w:ascii="Cambria Math" w:hAnsi="Cambria Math" w:cs="Times New Roman"/>
                      <w:sz w:val="26"/>
                      <w:szCs w:val="24"/>
                    </w:rPr>
                    <m:t>piutang t - piutang t-1</m:t>
                  </m:r>
                </m:num>
                <m:den>
                  <m:r>
                    <w:rPr>
                      <w:rFonts w:ascii="Cambria Math" w:hAnsi="Cambria Math" w:cs="Times New Roman"/>
                      <w:sz w:val="26"/>
                      <w:szCs w:val="24"/>
                    </w:rPr>
                    <m:t>penjualan t-penjualan t-1</m:t>
                  </m:r>
                </m:den>
              </m:f>
              <m:r>
                <m:rPr>
                  <m:sty m:val="bi"/>
                </m:rPr>
                <w:rPr>
                  <w:rFonts w:ascii="Cambria Math" w:hAnsi="Cambria Math" w:cs="Times New Roman"/>
                  <w:sz w:val="26"/>
                  <w:szCs w:val="24"/>
                </w:rPr>
                <m:t>)</m:t>
              </m:r>
            </m:oMath>
          </w:p>
        </w:tc>
        <w:tc>
          <w:tcPr>
            <w:tcW w:w="1275" w:type="dxa"/>
            <w:vAlign w:val="center"/>
          </w:tcPr>
          <w:p w:rsidR="003C7E4A" w:rsidRPr="003C7E4A" w:rsidRDefault="003C7E4A" w:rsidP="003A593D">
            <w:pPr>
              <w:jc w:val="center"/>
              <w:rPr>
                <w:rFonts w:ascii="Times New Roman" w:hAnsi="Times New Roman" w:cs="Times New Roman"/>
                <w:szCs w:val="24"/>
              </w:rPr>
            </w:pPr>
            <w:r w:rsidRPr="003C7E4A">
              <w:rPr>
                <w:rFonts w:ascii="Times New Roman" w:hAnsi="Times New Roman" w:cs="Times New Roman"/>
                <w:szCs w:val="24"/>
              </w:rPr>
              <w:t>Rasio</w:t>
            </w:r>
          </w:p>
        </w:tc>
      </w:tr>
      <w:tr w:rsidR="003C7E4A" w:rsidRPr="004D1842" w:rsidTr="008A7159">
        <w:tc>
          <w:tcPr>
            <w:tcW w:w="1832" w:type="dxa"/>
            <w:vMerge/>
          </w:tcPr>
          <w:p w:rsidR="003C7E4A" w:rsidRPr="004D1842" w:rsidRDefault="003C7E4A" w:rsidP="003A593D">
            <w:pPr>
              <w:rPr>
                <w:rFonts w:ascii="Times New Roman" w:hAnsi="Times New Roman" w:cs="Times New Roman"/>
                <w:szCs w:val="24"/>
              </w:rPr>
            </w:pPr>
          </w:p>
        </w:tc>
        <w:tc>
          <w:tcPr>
            <w:tcW w:w="1854" w:type="dxa"/>
          </w:tcPr>
          <w:p w:rsidR="003C7E4A" w:rsidRPr="004D1842" w:rsidRDefault="003C7E4A" w:rsidP="003A593D">
            <w:pPr>
              <w:rPr>
                <w:rFonts w:ascii="Times New Roman" w:hAnsi="Times New Roman" w:cs="Times New Roman"/>
                <w:szCs w:val="24"/>
              </w:rPr>
            </w:pPr>
            <w:r w:rsidRPr="004D1842">
              <w:rPr>
                <w:rFonts w:ascii="Times New Roman" w:hAnsi="Times New Roman" w:cs="Times New Roman"/>
                <w:szCs w:val="24"/>
              </w:rPr>
              <w:t>K</w:t>
            </w:r>
            <w:r w:rsidR="00482C87">
              <w:rPr>
                <w:rFonts w:ascii="Times New Roman" w:hAnsi="Times New Roman" w:cs="Times New Roman"/>
                <w:szCs w:val="24"/>
              </w:rPr>
              <w:t>etidak Efektifan Pengawasan (X6</w:t>
            </w:r>
            <w:r w:rsidRPr="004D1842">
              <w:rPr>
                <w:rFonts w:ascii="Times New Roman" w:hAnsi="Times New Roman" w:cs="Times New Roman"/>
                <w:szCs w:val="24"/>
              </w:rPr>
              <w:t>)</w:t>
            </w:r>
          </w:p>
        </w:tc>
        <w:tc>
          <w:tcPr>
            <w:tcW w:w="3544" w:type="dxa"/>
          </w:tcPr>
          <w:p w:rsidR="003C7E4A" w:rsidRPr="004D1842" w:rsidRDefault="003C7E4A" w:rsidP="003A593D">
            <w:pPr>
              <w:rPr>
                <w:rFonts w:ascii="Times New Roman" w:hAnsi="Times New Roman" w:cs="Times New Roman"/>
                <w:szCs w:val="24"/>
              </w:rPr>
            </w:pPr>
            <w:r w:rsidRPr="004D1842">
              <w:rPr>
                <w:rFonts w:ascii="Times New Roman" w:hAnsi="Times New Roman" w:cs="Times New Roman"/>
                <w:szCs w:val="24"/>
              </w:rPr>
              <w:t xml:space="preserve">= </w:t>
            </w:r>
            <m:oMath>
              <m:f>
                <m:fPr>
                  <m:ctrlPr>
                    <w:rPr>
                      <w:rFonts w:ascii="Cambria Math" w:hAnsi="Cambria Math" w:cs="Times New Roman"/>
                      <w:i/>
                      <w:sz w:val="26"/>
                      <w:szCs w:val="24"/>
                    </w:rPr>
                  </m:ctrlPr>
                </m:fPr>
                <m:num>
                  <m:r>
                    <w:rPr>
                      <w:rFonts w:ascii="Cambria Math" w:hAnsi="Cambria Math" w:cs="Times New Roman"/>
                      <w:sz w:val="26"/>
                      <w:szCs w:val="24"/>
                    </w:rPr>
                    <m:t xml:space="preserve">jumlah anggota audit independen </m:t>
                  </m:r>
                </m:num>
                <m:den>
                  <m:r>
                    <w:rPr>
                      <w:rFonts w:ascii="Cambria Math" w:hAnsi="Cambria Math" w:cs="Times New Roman"/>
                      <w:sz w:val="26"/>
                      <w:szCs w:val="24"/>
                    </w:rPr>
                    <m:t>jumlah total komite audit</m:t>
                  </m:r>
                </m:den>
              </m:f>
            </m:oMath>
          </w:p>
        </w:tc>
        <w:tc>
          <w:tcPr>
            <w:tcW w:w="1275" w:type="dxa"/>
            <w:vAlign w:val="center"/>
          </w:tcPr>
          <w:p w:rsidR="003C7E4A" w:rsidRPr="00320BC8" w:rsidRDefault="00320BC8" w:rsidP="003A593D">
            <w:pPr>
              <w:jc w:val="center"/>
              <w:rPr>
                <w:rFonts w:ascii="Times New Roman" w:hAnsi="Times New Roman" w:cs="Times New Roman"/>
                <w:szCs w:val="24"/>
              </w:rPr>
            </w:pPr>
            <w:r>
              <w:rPr>
                <w:rFonts w:ascii="Times New Roman" w:hAnsi="Times New Roman" w:cs="Times New Roman"/>
                <w:szCs w:val="24"/>
              </w:rPr>
              <w:t>Rasio</w:t>
            </w:r>
          </w:p>
        </w:tc>
      </w:tr>
      <w:tr w:rsidR="003C7E4A" w:rsidRPr="004D1842" w:rsidTr="008A7159">
        <w:tc>
          <w:tcPr>
            <w:tcW w:w="1832" w:type="dxa"/>
          </w:tcPr>
          <w:p w:rsidR="003C7E4A" w:rsidRPr="004D1842" w:rsidRDefault="003C7E4A" w:rsidP="003A593D">
            <w:pPr>
              <w:rPr>
                <w:rFonts w:ascii="Times New Roman" w:hAnsi="Times New Roman" w:cs="Times New Roman"/>
                <w:b/>
                <w:szCs w:val="24"/>
              </w:rPr>
            </w:pPr>
            <w:r w:rsidRPr="004D1842">
              <w:rPr>
                <w:rFonts w:ascii="Times New Roman" w:hAnsi="Times New Roman" w:cs="Times New Roman"/>
                <w:b/>
                <w:szCs w:val="24"/>
              </w:rPr>
              <w:t>Rasional</w:t>
            </w:r>
          </w:p>
        </w:tc>
        <w:tc>
          <w:tcPr>
            <w:tcW w:w="1854" w:type="dxa"/>
          </w:tcPr>
          <w:p w:rsidR="003C7E4A" w:rsidRPr="004D1842" w:rsidRDefault="00482C87" w:rsidP="003A593D">
            <w:pPr>
              <w:rPr>
                <w:rFonts w:ascii="Times New Roman" w:hAnsi="Times New Roman" w:cs="Times New Roman"/>
                <w:szCs w:val="24"/>
              </w:rPr>
            </w:pPr>
            <w:r>
              <w:rPr>
                <w:rFonts w:ascii="Times New Roman" w:hAnsi="Times New Roman" w:cs="Times New Roman"/>
                <w:szCs w:val="24"/>
              </w:rPr>
              <w:t>Rasionalisasi (X7</w:t>
            </w:r>
            <w:r w:rsidR="003C7E4A" w:rsidRPr="004D1842">
              <w:rPr>
                <w:rFonts w:ascii="Times New Roman" w:hAnsi="Times New Roman" w:cs="Times New Roman"/>
                <w:szCs w:val="24"/>
              </w:rPr>
              <w:t>)</w:t>
            </w:r>
          </w:p>
        </w:tc>
        <w:tc>
          <w:tcPr>
            <w:tcW w:w="3544" w:type="dxa"/>
          </w:tcPr>
          <w:p w:rsidR="003C7E4A" w:rsidRPr="004D1842" w:rsidRDefault="003C7E4A" w:rsidP="003A593D">
            <w:pPr>
              <w:rPr>
                <w:rFonts w:ascii="Times New Roman" w:hAnsi="Times New Roman" w:cs="Times New Roman"/>
                <w:i/>
                <w:szCs w:val="24"/>
              </w:rPr>
            </w:pPr>
            <w:r w:rsidRPr="004D1842">
              <w:rPr>
                <w:rFonts w:ascii="Times New Roman" w:hAnsi="Times New Roman" w:cs="Times New Roman"/>
                <w:i/>
                <w:szCs w:val="24"/>
              </w:rPr>
              <w:t>1 (satu) untuk perusahaan yang melakukan pergantian auditor sedangkan 0 jika sebaliknya.</w:t>
            </w:r>
          </w:p>
        </w:tc>
        <w:tc>
          <w:tcPr>
            <w:tcW w:w="1275" w:type="dxa"/>
            <w:vAlign w:val="center"/>
          </w:tcPr>
          <w:p w:rsidR="003C7E4A" w:rsidRPr="00882A58" w:rsidRDefault="00882A58" w:rsidP="003A593D">
            <w:pPr>
              <w:jc w:val="center"/>
              <w:rPr>
                <w:rFonts w:ascii="Times New Roman" w:hAnsi="Times New Roman" w:cs="Times New Roman"/>
                <w:i/>
                <w:szCs w:val="24"/>
              </w:rPr>
            </w:pPr>
            <w:r>
              <w:rPr>
                <w:rFonts w:ascii="Times New Roman" w:hAnsi="Times New Roman" w:cs="Times New Roman"/>
                <w:i/>
                <w:szCs w:val="24"/>
              </w:rPr>
              <w:t>Dummy</w:t>
            </w:r>
          </w:p>
        </w:tc>
      </w:tr>
    </w:tbl>
    <w:p w:rsidR="00482C87" w:rsidRDefault="0060777D" w:rsidP="00B1653B">
      <w:pPr>
        <w:spacing w:after="0" w:line="480" w:lineRule="auto"/>
        <w:rPr>
          <w:rFonts w:ascii="Times New Roman" w:hAnsi="Times New Roman" w:cs="Times New Roman"/>
          <w:szCs w:val="20"/>
        </w:rPr>
      </w:pPr>
      <w:r>
        <w:rPr>
          <w:rFonts w:ascii="Times New Roman" w:hAnsi="Times New Roman" w:cs="Times New Roman"/>
          <w:szCs w:val="20"/>
        </w:rPr>
        <w:t xml:space="preserve">Sumber: </w:t>
      </w:r>
      <w:r w:rsidR="00580A3B">
        <w:rPr>
          <w:rFonts w:ascii="Times New Roman" w:hAnsi="Times New Roman" w:cs="Times New Roman"/>
          <w:szCs w:val="20"/>
        </w:rPr>
        <w:t>Skousen et al. (2009)</w:t>
      </w:r>
    </w:p>
    <w:p w:rsidR="00601232" w:rsidRPr="00D22B83" w:rsidRDefault="00601232" w:rsidP="00B1653B">
      <w:pPr>
        <w:spacing w:after="0" w:line="480" w:lineRule="auto"/>
        <w:rPr>
          <w:rFonts w:ascii="Times New Roman" w:hAnsi="Times New Roman" w:cs="Times New Roman"/>
          <w:szCs w:val="20"/>
        </w:rPr>
      </w:pPr>
    </w:p>
    <w:p w:rsidR="00062789" w:rsidRDefault="00B1653B" w:rsidP="00062789">
      <w:pPr>
        <w:pStyle w:val="ListParagraph"/>
        <w:numPr>
          <w:ilvl w:val="0"/>
          <w:numId w:val="1"/>
        </w:numPr>
        <w:spacing w:after="0" w:line="480" w:lineRule="auto"/>
        <w:ind w:left="0" w:hanging="567"/>
        <w:rPr>
          <w:rFonts w:ascii="Times New Roman" w:hAnsi="Times New Roman" w:cs="Times New Roman"/>
          <w:b/>
          <w:sz w:val="24"/>
          <w:szCs w:val="24"/>
        </w:rPr>
      </w:pPr>
      <w:r w:rsidRPr="00AE28FD">
        <w:rPr>
          <w:rFonts w:ascii="Times New Roman" w:hAnsi="Times New Roman" w:cs="Times New Roman"/>
          <w:b/>
          <w:sz w:val="24"/>
          <w:szCs w:val="24"/>
        </w:rPr>
        <w:lastRenderedPageBreak/>
        <w:t>Penentuan Populasi dan Sampel Penelitian</w:t>
      </w:r>
    </w:p>
    <w:p w:rsidR="00FA0B0D" w:rsidRPr="00062789" w:rsidRDefault="00FA0B0D" w:rsidP="00FA0B0D">
      <w:pPr>
        <w:pStyle w:val="ListParagraph"/>
        <w:numPr>
          <w:ilvl w:val="0"/>
          <w:numId w:val="31"/>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Penentuan Populasi Penelitian</w:t>
      </w:r>
    </w:p>
    <w:p w:rsidR="008B5FBB" w:rsidRDefault="00B1653B" w:rsidP="008B5FBB">
      <w:pPr>
        <w:spacing w:after="0" w:line="480" w:lineRule="auto"/>
        <w:ind w:firstLine="709"/>
        <w:jc w:val="both"/>
        <w:rPr>
          <w:rFonts w:ascii="Times New Roman" w:hAnsi="Times New Roman" w:cs="Times New Roman"/>
          <w:sz w:val="24"/>
          <w:szCs w:val="24"/>
        </w:rPr>
      </w:pPr>
      <w:r w:rsidRPr="00AE28FD">
        <w:rPr>
          <w:rFonts w:ascii="Times New Roman" w:hAnsi="Times New Roman" w:cs="Times New Roman"/>
          <w:sz w:val="24"/>
          <w:szCs w:val="24"/>
        </w:rPr>
        <w:t xml:space="preserve">Populasi dalam penelitian ini adalah perusahaan makanan dan minuman yang terdaftar di Bursa Efek Indonesia </w:t>
      </w:r>
      <w:r w:rsidR="002767C4">
        <w:rPr>
          <w:rFonts w:ascii="Times New Roman" w:hAnsi="Times New Roman" w:cs="Times New Roman"/>
          <w:sz w:val="24"/>
          <w:szCs w:val="24"/>
        </w:rPr>
        <w:t xml:space="preserve">(BEI) </w:t>
      </w:r>
      <w:r w:rsidR="00756583">
        <w:rPr>
          <w:rFonts w:ascii="Times New Roman" w:hAnsi="Times New Roman" w:cs="Times New Roman"/>
          <w:sz w:val="24"/>
          <w:szCs w:val="24"/>
        </w:rPr>
        <w:t>periode</w:t>
      </w:r>
      <w:r w:rsidR="002607E0">
        <w:rPr>
          <w:rFonts w:ascii="Times New Roman" w:hAnsi="Times New Roman" w:cs="Times New Roman"/>
          <w:sz w:val="24"/>
          <w:szCs w:val="24"/>
        </w:rPr>
        <w:t xml:space="preserve"> 2013 sampai 2015</w:t>
      </w:r>
      <w:r w:rsidR="002834C9">
        <w:rPr>
          <w:rFonts w:ascii="Times New Roman" w:hAnsi="Times New Roman" w:cs="Times New Roman"/>
          <w:sz w:val="24"/>
          <w:szCs w:val="24"/>
        </w:rPr>
        <w:t xml:space="preserve">, perusahaan tersebut telah menerbitkan laporan </w:t>
      </w:r>
      <w:r w:rsidR="008B5FBB">
        <w:rPr>
          <w:rFonts w:ascii="Times New Roman" w:hAnsi="Times New Roman" w:cs="Times New Roman"/>
          <w:sz w:val="24"/>
          <w:szCs w:val="24"/>
        </w:rPr>
        <w:t xml:space="preserve">keuangan dan dipublikasikan pada periode 2013 sampi 2015 serta mempunyai informasi lengkap yang dibutuhkan. Dengan jumlah populasi awal yang sudah ada dalam </w:t>
      </w:r>
      <w:r w:rsidR="00756583">
        <w:rPr>
          <w:rFonts w:ascii="Times New Roman" w:hAnsi="Times New Roman" w:cs="Times New Roman"/>
          <w:sz w:val="24"/>
          <w:szCs w:val="24"/>
        </w:rPr>
        <w:t>perusahaan</w:t>
      </w:r>
      <w:r w:rsidR="008B5FBB">
        <w:rPr>
          <w:rFonts w:ascii="Times New Roman" w:hAnsi="Times New Roman" w:cs="Times New Roman"/>
          <w:sz w:val="24"/>
          <w:szCs w:val="24"/>
        </w:rPr>
        <w:t xml:space="preserve"> sub sektor makanan dan minuman yang diperbaruhi pada tanggal 12 Agustus 2016 yaitu 14 perusahaan.</w:t>
      </w:r>
    </w:p>
    <w:p w:rsidR="00482C87" w:rsidRDefault="00756583" w:rsidP="003A59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Berikut daftar perusahaan manufaktur sektor industri barang konsumsi sub sektor makan dan minuman yang menjadi objek penelitian :</w:t>
      </w:r>
    </w:p>
    <w:p w:rsidR="00756583" w:rsidRDefault="00BA2449" w:rsidP="003A59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756583" w:rsidRDefault="00756583" w:rsidP="003A59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Perusahaan Manufaktur Sektor Industri Konsumsi Sub Sektor Makanan dan Minuman</w:t>
      </w:r>
    </w:p>
    <w:p w:rsidR="003A593D" w:rsidRDefault="003A593D" w:rsidP="003A593D">
      <w:pPr>
        <w:spacing w:after="0" w:line="240" w:lineRule="auto"/>
        <w:jc w:val="center"/>
        <w:rPr>
          <w:rFonts w:ascii="Times New Roman" w:hAnsi="Times New Roman" w:cs="Times New Roman"/>
          <w:b/>
          <w:sz w:val="24"/>
          <w:szCs w:val="24"/>
        </w:rPr>
      </w:pPr>
    </w:p>
    <w:tbl>
      <w:tblPr>
        <w:tblStyle w:val="TableGrid"/>
        <w:tblW w:w="7796" w:type="dxa"/>
        <w:tblInd w:w="108" w:type="dxa"/>
        <w:tblLook w:val="04A0" w:firstRow="1" w:lastRow="0" w:firstColumn="1" w:lastColumn="0" w:noHBand="0" w:noVBand="1"/>
      </w:tblPr>
      <w:tblGrid>
        <w:gridCol w:w="675"/>
        <w:gridCol w:w="5562"/>
        <w:gridCol w:w="1559"/>
      </w:tblGrid>
      <w:tr w:rsidR="00756583" w:rsidTr="009E648C">
        <w:tc>
          <w:tcPr>
            <w:tcW w:w="675" w:type="dxa"/>
            <w:vAlign w:val="bottom"/>
          </w:tcPr>
          <w:p w:rsidR="00756583" w:rsidRDefault="00756583" w:rsidP="003A593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5562" w:type="dxa"/>
            <w:vAlign w:val="bottom"/>
          </w:tcPr>
          <w:p w:rsidR="00756583" w:rsidRDefault="00756583" w:rsidP="003A593D">
            <w:pPr>
              <w:jc w:val="center"/>
              <w:rPr>
                <w:rFonts w:ascii="Times New Roman" w:hAnsi="Times New Roman" w:cs="Times New Roman"/>
                <w:b/>
                <w:sz w:val="24"/>
                <w:szCs w:val="24"/>
              </w:rPr>
            </w:pPr>
            <w:r>
              <w:rPr>
                <w:rFonts w:ascii="Times New Roman" w:hAnsi="Times New Roman" w:cs="Times New Roman"/>
                <w:b/>
                <w:sz w:val="24"/>
                <w:szCs w:val="24"/>
              </w:rPr>
              <w:t>NAMA PERUSAHAAN</w:t>
            </w:r>
          </w:p>
        </w:tc>
        <w:tc>
          <w:tcPr>
            <w:tcW w:w="1559" w:type="dxa"/>
            <w:vAlign w:val="bottom"/>
          </w:tcPr>
          <w:p w:rsidR="00756583" w:rsidRDefault="00756583" w:rsidP="003A593D">
            <w:pPr>
              <w:jc w:val="center"/>
              <w:rPr>
                <w:rFonts w:ascii="Times New Roman" w:hAnsi="Times New Roman" w:cs="Times New Roman"/>
                <w:b/>
                <w:sz w:val="24"/>
                <w:szCs w:val="24"/>
              </w:rPr>
            </w:pPr>
            <w:r>
              <w:rPr>
                <w:rFonts w:ascii="Times New Roman" w:hAnsi="Times New Roman" w:cs="Times New Roman"/>
                <w:b/>
                <w:sz w:val="24"/>
                <w:szCs w:val="24"/>
              </w:rPr>
              <w:t>KODE</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1.</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Tiga Pilar Sejahtera Food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AISA</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2.</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Tri Banyan Tirta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ALTO</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3.</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Wilmar cahaya Indonesia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CEKA</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4.</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Delta Djakarta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DLTA</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5.</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Indofood CBP Sukses Makmur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ICBP</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sidRPr="00A13AA6">
              <w:rPr>
                <w:rFonts w:ascii="Times New Roman" w:hAnsi="Times New Roman" w:cs="Times New Roman"/>
                <w:sz w:val="24"/>
                <w:szCs w:val="24"/>
              </w:rPr>
              <w:t>6.</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Indofood Sukses Makmur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INDF</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7.</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Multi Bintang Indonesia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MLBI</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8.</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Mayora Indah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MYOR</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9.</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 xml:space="preserve">Prashida Aneka Niaga Tbk, PT </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PSDN</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10.</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Nippon Indosari Corporindo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ROTI</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11.</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Sekar Bumi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SKBM</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12.</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Sekar Laut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SKLT</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13.</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Siantar Top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STTP</w:t>
            </w:r>
          </w:p>
        </w:tc>
      </w:tr>
      <w:tr w:rsidR="00756583" w:rsidTr="009E648C">
        <w:tc>
          <w:tcPr>
            <w:tcW w:w="675" w:type="dxa"/>
            <w:vAlign w:val="center"/>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14.</w:t>
            </w:r>
          </w:p>
        </w:tc>
        <w:tc>
          <w:tcPr>
            <w:tcW w:w="5562" w:type="dxa"/>
            <w:vAlign w:val="center"/>
          </w:tcPr>
          <w:p w:rsidR="00756583" w:rsidRPr="00A13AA6" w:rsidRDefault="00756583" w:rsidP="003A593D">
            <w:pPr>
              <w:rPr>
                <w:rFonts w:ascii="Times New Roman" w:hAnsi="Times New Roman" w:cs="Times New Roman"/>
                <w:sz w:val="24"/>
                <w:szCs w:val="24"/>
              </w:rPr>
            </w:pPr>
            <w:r>
              <w:rPr>
                <w:rFonts w:ascii="Times New Roman" w:hAnsi="Times New Roman" w:cs="Times New Roman"/>
                <w:sz w:val="24"/>
                <w:szCs w:val="24"/>
              </w:rPr>
              <w:t>Ultrajaya Milk Industri and Trading Company Tbk, PT</w:t>
            </w:r>
          </w:p>
        </w:tc>
        <w:tc>
          <w:tcPr>
            <w:tcW w:w="1559" w:type="dxa"/>
            <w:vAlign w:val="bottom"/>
          </w:tcPr>
          <w:p w:rsidR="00756583" w:rsidRPr="00A13AA6" w:rsidRDefault="00756583" w:rsidP="003A593D">
            <w:pPr>
              <w:jc w:val="center"/>
              <w:rPr>
                <w:rFonts w:ascii="Times New Roman" w:hAnsi="Times New Roman" w:cs="Times New Roman"/>
                <w:sz w:val="24"/>
                <w:szCs w:val="24"/>
              </w:rPr>
            </w:pPr>
            <w:r>
              <w:rPr>
                <w:rFonts w:ascii="Times New Roman" w:hAnsi="Times New Roman" w:cs="Times New Roman"/>
                <w:sz w:val="24"/>
                <w:szCs w:val="24"/>
              </w:rPr>
              <w:t>ULTJ</w:t>
            </w:r>
          </w:p>
        </w:tc>
      </w:tr>
    </w:tbl>
    <w:p w:rsidR="002834C9" w:rsidRDefault="00756583" w:rsidP="003A593D">
      <w:pPr>
        <w:spacing w:after="0" w:line="240" w:lineRule="auto"/>
        <w:ind w:left="993" w:hanging="993"/>
        <w:rPr>
          <w:rFonts w:ascii="Times New Roman" w:hAnsi="Times New Roman" w:cs="Times New Roman"/>
        </w:rPr>
      </w:pPr>
      <w:r w:rsidRPr="00D64940">
        <w:rPr>
          <w:rFonts w:ascii="Times New Roman" w:hAnsi="Times New Roman" w:cs="Times New Roman"/>
        </w:rPr>
        <w:t xml:space="preserve">Sumber : </w:t>
      </w:r>
      <w:hyperlink r:id="rId9" w:history="1">
        <w:r w:rsidRPr="00F35678">
          <w:rPr>
            <w:rStyle w:val="Hyperlink"/>
            <w:rFonts w:ascii="Times New Roman" w:hAnsi="Times New Roman" w:cs="Times New Roman"/>
            <w:color w:val="auto"/>
            <w:u w:val="none"/>
          </w:rPr>
          <w:t>www.Sahamok.com</w:t>
        </w:r>
      </w:hyperlink>
      <w:r w:rsidRPr="00F35678">
        <w:rPr>
          <w:rFonts w:ascii="Times New Roman" w:hAnsi="Times New Roman" w:cs="Times New Roman"/>
        </w:rPr>
        <w:t xml:space="preserve"> </w:t>
      </w:r>
      <w:r>
        <w:rPr>
          <w:rFonts w:ascii="Times New Roman" w:hAnsi="Times New Roman" w:cs="Times New Roman"/>
        </w:rPr>
        <w:t>(sub sektor makanan dan minuman diperbaruhi 12 Agustus 2016).</w:t>
      </w:r>
    </w:p>
    <w:p w:rsidR="003A593D" w:rsidRDefault="003A593D" w:rsidP="003A593D">
      <w:pPr>
        <w:spacing w:after="0" w:line="240" w:lineRule="auto"/>
        <w:ind w:left="993" w:hanging="993"/>
        <w:rPr>
          <w:rFonts w:ascii="Times New Roman" w:hAnsi="Times New Roman" w:cs="Times New Roman"/>
        </w:rPr>
      </w:pPr>
    </w:p>
    <w:p w:rsidR="003A593D" w:rsidRDefault="003A593D" w:rsidP="003A593D">
      <w:pPr>
        <w:spacing w:after="0" w:line="240" w:lineRule="auto"/>
        <w:ind w:left="993" w:hanging="993"/>
        <w:rPr>
          <w:rFonts w:ascii="Times New Roman" w:hAnsi="Times New Roman" w:cs="Times New Roman"/>
        </w:rPr>
      </w:pPr>
    </w:p>
    <w:p w:rsidR="003A593D" w:rsidRPr="00BA2449" w:rsidRDefault="003A593D" w:rsidP="003A593D">
      <w:pPr>
        <w:spacing w:after="0" w:line="240" w:lineRule="auto"/>
        <w:ind w:left="993" w:hanging="993"/>
        <w:rPr>
          <w:rFonts w:ascii="Times New Roman" w:hAnsi="Times New Roman" w:cs="Times New Roman"/>
        </w:rPr>
      </w:pPr>
    </w:p>
    <w:p w:rsidR="00FA0B0D" w:rsidRPr="00FA0B0D" w:rsidRDefault="00FA0B0D" w:rsidP="00FA0B0D">
      <w:pPr>
        <w:pStyle w:val="ListParagraph"/>
        <w:numPr>
          <w:ilvl w:val="0"/>
          <w:numId w:val="31"/>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Penentuan Sampel Penelitian</w:t>
      </w:r>
    </w:p>
    <w:p w:rsidR="00B1653B" w:rsidRPr="00AE28FD" w:rsidRDefault="002767C4" w:rsidP="0006278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Metode pengambilan sampel </w:t>
      </w:r>
      <w:r w:rsidR="00FA0B0D">
        <w:rPr>
          <w:rFonts w:ascii="Times New Roman" w:hAnsi="Times New Roman" w:cs="Times New Roman"/>
          <w:sz w:val="24"/>
          <w:szCs w:val="24"/>
        </w:rPr>
        <w:t xml:space="preserve">penelitian ini </w:t>
      </w:r>
      <w:r>
        <w:rPr>
          <w:rFonts w:ascii="Times New Roman" w:hAnsi="Times New Roman" w:cs="Times New Roman"/>
          <w:sz w:val="24"/>
          <w:szCs w:val="24"/>
        </w:rPr>
        <w:t xml:space="preserve">menggunakan metode </w:t>
      </w:r>
      <w:r w:rsidR="00B1653B" w:rsidRPr="00AE28FD">
        <w:rPr>
          <w:rFonts w:ascii="Times New Roman" w:hAnsi="Times New Roman" w:cs="Times New Roman"/>
          <w:i/>
          <w:sz w:val="24"/>
          <w:szCs w:val="24"/>
        </w:rPr>
        <w:t xml:space="preserve">purposive sampling, </w:t>
      </w:r>
      <w:r>
        <w:rPr>
          <w:rFonts w:ascii="Times New Roman" w:hAnsi="Times New Roman" w:cs="Times New Roman"/>
          <w:sz w:val="24"/>
          <w:szCs w:val="24"/>
        </w:rPr>
        <w:t>dengan kriteria</w:t>
      </w:r>
      <w:r w:rsidR="00B1653B" w:rsidRPr="00AE28FD">
        <w:rPr>
          <w:rFonts w:ascii="Times New Roman" w:hAnsi="Times New Roman" w:cs="Times New Roman"/>
          <w:sz w:val="24"/>
          <w:szCs w:val="24"/>
        </w:rPr>
        <w:t xml:space="preserve"> berikut:</w:t>
      </w:r>
    </w:p>
    <w:p w:rsidR="002767C4" w:rsidRDefault="00B1653B" w:rsidP="00B1653B">
      <w:pPr>
        <w:pStyle w:val="ListParagraph"/>
        <w:numPr>
          <w:ilvl w:val="0"/>
          <w:numId w:val="3"/>
        </w:numPr>
        <w:spacing w:after="0" w:line="480" w:lineRule="auto"/>
        <w:ind w:left="426" w:hanging="426"/>
        <w:jc w:val="both"/>
        <w:rPr>
          <w:rFonts w:ascii="Times New Roman" w:hAnsi="Times New Roman" w:cs="Times New Roman"/>
          <w:sz w:val="24"/>
          <w:szCs w:val="24"/>
        </w:rPr>
      </w:pPr>
      <w:r w:rsidRPr="002767C4">
        <w:rPr>
          <w:rFonts w:ascii="Times New Roman" w:hAnsi="Times New Roman" w:cs="Times New Roman"/>
          <w:sz w:val="24"/>
          <w:szCs w:val="24"/>
        </w:rPr>
        <w:t xml:space="preserve">Sampel merupakan perusahaan makanan dan minuman yang </w:t>
      </w:r>
      <w:r w:rsidR="002767C4">
        <w:rPr>
          <w:rFonts w:ascii="Times New Roman" w:hAnsi="Times New Roman" w:cs="Times New Roman"/>
          <w:sz w:val="24"/>
          <w:szCs w:val="24"/>
        </w:rPr>
        <w:t>terdaftar di Bursa Efek</w:t>
      </w:r>
      <w:r w:rsidR="002607E0">
        <w:rPr>
          <w:rFonts w:ascii="Times New Roman" w:hAnsi="Times New Roman" w:cs="Times New Roman"/>
          <w:sz w:val="24"/>
          <w:szCs w:val="24"/>
        </w:rPr>
        <w:t xml:space="preserve"> Indonesia (BEI) tahun 2013-2015</w:t>
      </w:r>
      <w:r w:rsidR="002767C4">
        <w:rPr>
          <w:rFonts w:ascii="Times New Roman" w:hAnsi="Times New Roman" w:cs="Times New Roman"/>
          <w:sz w:val="24"/>
          <w:szCs w:val="24"/>
        </w:rPr>
        <w:t>.</w:t>
      </w:r>
    </w:p>
    <w:p w:rsidR="002767C4" w:rsidRDefault="002767C4" w:rsidP="00745E9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Perusahaan yang menyajikan </w:t>
      </w:r>
      <w:r>
        <w:rPr>
          <w:rFonts w:ascii="Times New Roman" w:hAnsi="Times New Roman" w:cs="Times New Roman"/>
          <w:i/>
          <w:sz w:val="24"/>
          <w:szCs w:val="24"/>
        </w:rPr>
        <w:t xml:space="preserve">annual report </w:t>
      </w:r>
      <w:r>
        <w:rPr>
          <w:rFonts w:ascii="Times New Roman" w:hAnsi="Times New Roman" w:cs="Times New Roman"/>
          <w:sz w:val="24"/>
          <w:szCs w:val="24"/>
        </w:rPr>
        <w:t>lengkap dengan website perusahaan atau website BEI secara berturut-turut selama periode pengamatan.</w:t>
      </w:r>
    </w:p>
    <w:p w:rsidR="00B74671" w:rsidRPr="00B74671" w:rsidRDefault="002767C4" w:rsidP="00B74671">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Perusahaan terindikasi melakukan manipulasi (</w:t>
      </w:r>
      <w:r>
        <w:rPr>
          <w:rFonts w:ascii="Times New Roman" w:hAnsi="Times New Roman" w:cs="Times New Roman"/>
          <w:i/>
          <w:sz w:val="24"/>
          <w:szCs w:val="24"/>
        </w:rPr>
        <w:t>fraud</w:t>
      </w:r>
      <w:r>
        <w:rPr>
          <w:rFonts w:ascii="Times New Roman" w:hAnsi="Times New Roman" w:cs="Times New Roman"/>
          <w:sz w:val="24"/>
          <w:szCs w:val="24"/>
        </w:rPr>
        <w:t>) minimal 1 kali dalam 3 tahun pengamatan.</w:t>
      </w:r>
    </w:p>
    <w:p w:rsidR="00482C87" w:rsidRPr="003A593D" w:rsidRDefault="002767C4" w:rsidP="003A59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menentukan apakah perusahaan terindikasi melakukan manipulasi (</w:t>
      </w:r>
      <w:r>
        <w:rPr>
          <w:rFonts w:ascii="Times New Roman" w:hAnsi="Times New Roman" w:cs="Times New Roman"/>
          <w:i/>
          <w:sz w:val="24"/>
          <w:szCs w:val="24"/>
        </w:rPr>
        <w:t>fraud)</w:t>
      </w:r>
      <w:r>
        <w:rPr>
          <w:rFonts w:ascii="Times New Roman" w:hAnsi="Times New Roman" w:cs="Times New Roman"/>
          <w:sz w:val="24"/>
          <w:szCs w:val="24"/>
        </w:rPr>
        <w:t xml:space="preserve"> atau tidak, peneliti menggunakan model perhitungan Beneish M-score. Jika beneish M-Score lebih besar dari -2.22 mengindikasikan bahwa laporan </w:t>
      </w:r>
      <w:r w:rsidR="005261CA">
        <w:rPr>
          <w:rFonts w:ascii="Times New Roman" w:hAnsi="Times New Roman" w:cs="Times New Roman"/>
          <w:sz w:val="24"/>
          <w:szCs w:val="24"/>
        </w:rPr>
        <w:t xml:space="preserve">keuangan telah dimanipulasi dan jika skor lebih kecil dari -2.22 maka perusahaan di kategorikan sebagai perusahaan yang tidak melakukan manipulasi (non </w:t>
      </w:r>
      <w:r w:rsidR="005261CA">
        <w:rPr>
          <w:rFonts w:ascii="Times New Roman" w:hAnsi="Times New Roman" w:cs="Times New Roman"/>
          <w:i/>
          <w:sz w:val="24"/>
          <w:szCs w:val="24"/>
        </w:rPr>
        <w:t>fraud</w:t>
      </w:r>
      <w:r w:rsidR="005261CA">
        <w:rPr>
          <w:rFonts w:ascii="Times New Roman" w:hAnsi="Times New Roman" w:cs="Times New Roman"/>
          <w:sz w:val="24"/>
          <w:szCs w:val="24"/>
        </w:rPr>
        <w:t>).</w:t>
      </w:r>
    </w:p>
    <w:p w:rsidR="00B74671" w:rsidRDefault="00B74671" w:rsidP="003A59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3.4</w:t>
      </w:r>
    </w:p>
    <w:p w:rsidR="00B74671" w:rsidRDefault="00B74671" w:rsidP="003A59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Proses Pemilihan Sampel</w:t>
      </w:r>
    </w:p>
    <w:p w:rsidR="003A593D" w:rsidRDefault="003A593D" w:rsidP="003A593D">
      <w:pPr>
        <w:spacing w:after="0" w:line="240" w:lineRule="auto"/>
        <w:jc w:val="center"/>
        <w:rPr>
          <w:rFonts w:ascii="Times New Roman" w:hAnsi="Times New Roman" w:cs="Times New Roman"/>
          <w:sz w:val="24"/>
          <w:szCs w:val="24"/>
        </w:rPr>
      </w:pPr>
    </w:p>
    <w:tbl>
      <w:tblPr>
        <w:tblStyle w:val="TableGrid"/>
        <w:tblW w:w="7655" w:type="dxa"/>
        <w:tblInd w:w="250" w:type="dxa"/>
        <w:tblLook w:val="04A0" w:firstRow="1" w:lastRow="0" w:firstColumn="1" w:lastColumn="0" w:noHBand="0" w:noVBand="1"/>
      </w:tblPr>
      <w:tblGrid>
        <w:gridCol w:w="570"/>
        <w:gridCol w:w="6322"/>
        <w:gridCol w:w="763"/>
      </w:tblGrid>
      <w:tr w:rsidR="00B74671" w:rsidTr="00A54DE4">
        <w:tc>
          <w:tcPr>
            <w:tcW w:w="567" w:type="dxa"/>
            <w:vAlign w:val="bottom"/>
          </w:tcPr>
          <w:p w:rsidR="00B74671" w:rsidRPr="00A54DE4" w:rsidRDefault="00A54DE4" w:rsidP="003A593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6379" w:type="dxa"/>
            <w:vAlign w:val="bottom"/>
          </w:tcPr>
          <w:p w:rsidR="00B74671" w:rsidRPr="00A54DE4" w:rsidRDefault="00A54DE4" w:rsidP="003A593D">
            <w:pPr>
              <w:jc w:val="center"/>
              <w:rPr>
                <w:rFonts w:ascii="Times New Roman" w:hAnsi="Times New Roman" w:cs="Times New Roman"/>
                <w:b/>
                <w:sz w:val="24"/>
                <w:szCs w:val="24"/>
              </w:rPr>
            </w:pPr>
            <w:r>
              <w:rPr>
                <w:rFonts w:ascii="Times New Roman" w:hAnsi="Times New Roman" w:cs="Times New Roman"/>
                <w:b/>
                <w:sz w:val="24"/>
                <w:szCs w:val="24"/>
              </w:rPr>
              <w:t xml:space="preserve">Keterangan </w:t>
            </w:r>
          </w:p>
        </w:tc>
        <w:tc>
          <w:tcPr>
            <w:tcW w:w="709" w:type="dxa"/>
            <w:vAlign w:val="bottom"/>
          </w:tcPr>
          <w:p w:rsidR="00B74671" w:rsidRPr="00A54DE4" w:rsidRDefault="00A54DE4" w:rsidP="003A593D">
            <w:pPr>
              <w:jc w:val="center"/>
              <w:rPr>
                <w:rFonts w:ascii="Times New Roman" w:hAnsi="Times New Roman" w:cs="Times New Roman"/>
                <w:b/>
                <w:sz w:val="24"/>
                <w:szCs w:val="24"/>
              </w:rPr>
            </w:pPr>
            <w:r w:rsidRPr="00A54DE4">
              <w:rPr>
                <w:rFonts w:ascii="Times New Roman" w:hAnsi="Times New Roman" w:cs="Times New Roman"/>
                <w:b/>
                <w:sz w:val="24"/>
                <w:szCs w:val="24"/>
              </w:rPr>
              <w:t xml:space="preserve">Total </w:t>
            </w:r>
          </w:p>
        </w:tc>
      </w:tr>
      <w:tr w:rsidR="00B74671" w:rsidTr="00A54DE4">
        <w:tc>
          <w:tcPr>
            <w:tcW w:w="567" w:type="dxa"/>
          </w:tcPr>
          <w:p w:rsidR="00B74671" w:rsidRDefault="00A54DE4" w:rsidP="003A593D">
            <w:pPr>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vAlign w:val="bottom"/>
          </w:tcPr>
          <w:p w:rsidR="00B74671" w:rsidRPr="00A54DE4" w:rsidRDefault="00A54DE4" w:rsidP="003A593D">
            <w:pPr>
              <w:jc w:val="both"/>
              <w:rPr>
                <w:rFonts w:ascii="Times New Roman" w:hAnsi="Times New Roman" w:cs="Times New Roman"/>
                <w:sz w:val="24"/>
                <w:szCs w:val="24"/>
              </w:rPr>
            </w:pPr>
            <w:r w:rsidRPr="00A54DE4">
              <w:rPr>
                <w:rFonts w:ascii="Times New Roman" w:hAnsi="Times New Roman" w:cs="Times New Roman"/>
                <w:sz w:val="24"/>
                <w:szCs w:val="24"/>
              </w:rPr>
              <w:t>Sampel merupakan perusahaan makanan dan minuman yang terdaftar di Bursa Efek Indonesia (BEI) tahun 2013-2015.</w:t>
            </w:r>
          </w:p>
        </w:tc>
        <w:tc>
          <w:tcPr>
            <w:tcW w:w="709" w:type="dxa"/>
          </w:tcPr>
          <w:p w:rsidR="00B74671" w:rsidRDefault="006E2B1B" w:rsidP="003A593D">
            <w:pPr>
              <w:jc w:val="center"/>
              <w:rPr>
                <w:rFonts w:ascii="Times New Roman" w:hAnsi="Times New Roman" w:cs="Times New Roman"/>
                <w:sz w:val="24"/>
                <w:szCs w:val="24"/>
              </w:rPr>
            </w:pPr>
            <w:r>
              <w:rPr>
                <w:rFonts w:ascii="Times New Roman" w:hAnsi="Times New Roman" w:cs="Times New Roman"/>
                <w:sz w:val="24"/>
                <w:szCs w:val="24"/>
              </w:rPr>
              <w:t>14</w:t>
            </w:r>
          </w:p>
        </w:tc>
      </w:tr>
      <w:tr w:rsidR="00B74671" w:rsidTr="00A54DE4">
        <w:tc>
          <w:tcPr>
            <w:tcW w:w="567" w:type="dxa"/>
          </w:tcPr>
          <w:p w:rsidR="00B74671" w:rsidRDefault="00A54DE4" w:rsidP="003A593D">
            <w:pPr>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vAlign w:val="bottom"/>
          </w:tcPr>
          <w:p w:rsidR="00B74671" w:rsidRPr="00A54DE4" w:rsidRDefault="00A54DE4" w:rsidP="003A593D">
            <w:pPr>
              <w:jc w:val="both"/>
              <w:rPr>
                <w:rFonts w:ascii="Times New Roman" w:hAnsi="Times New Roman" w:cs="Times New Roman"/>
                <w:sz w:val="24"/>
                <w:szCs w:val="24"/>
              </w:rPr>
            </w:pPr>
            <w:r w:rsidRPr="00A54DE4">
              <w:rPr>
                <w:rFonts w:ascii="Times New Roman" w:hAnsi="Times New Roman" w:cs="Times New Roman"/>
                <w:sz w:val="24"/>
                <w:szCs w:val="24"/>
              </w:rPr>
              <w:t xml:space="preserve">Perusahaan yang menyajikan </w:t>
            </w:r>
            <w:r w:rsidRPr="00A54DE4">
              <w:rPr>
                <w:rFonts w:ascii="Times New Roman" w:hAnsi="Times New Roman" w:cs="Times New Roman"/>
                <w:i/>
                <w:sz w:val="24"/>
                <w:szCs w:val="24"/>
              </w:rPr>
              <w:t xml:space="preserve">annual report </w:t>
            </w:r>
            <w:r w:rsidRPr="00A54DE4">
              <w:rPr>
                <w:rFonts w:ascii="Times New Roman" w:hAnsi="Times New Roman" w:cs="Times New Roman"/>
                <w:sz w:val="24"/>
                <w:szCs w:val="24"/>
              </w:rPr>
              <w:t>lengkap dengan website perusahaan atau website BEI secara berturut-turut selama periode pengamatan.</w:t>
            </w:r>
          </w:p>
        </w:tc>
        <w:tc>
          <w:tcPr>
            <w:tcW w:w="709" w:type="dxa"/>
          </w:tcPr>
          <w:p w:rsidR="00B74671" w:rsidRDefault="006E2B1B" w:rsidP="003A593D">
            <w:pPr>
              <w:jc w:val="center"/>
              <w:rPr>
                <w:rFonts w:ascii="Times New Roman" w:hAnsi="Times New Roman" w:cs="Times New Roman"/>
                <w:sz w:val="24"/>
                <w:szCs w:val="24"/>
              </w:rPr>
            </w:pPr>
            <w:r>
              <w:rPr>
                <w:rFonts w:ascii="Times New Roman" w:hAnsi="Times New Roman" w:cs="Times New Roman"/>
                <w:sz w:val="24"/>
                <w:szCs w:val="24"/>
              </w:rPr>
              <w:t>14</w:t>
            </w:r>
          </w:p>
        </w:tc>
      </w:tr>
      <w:tr w:rsidR="00B74671" w:rsidTr="00A54DE4">
        <w:tc>
          <w:tcPr>
            <w:tcW w:w="567" w:type="dxa"/>
          </w:tcPr>
          <w:p w:rsidR="00B74671" w:rsidRDefault="00A54DE4" w:rsidP="003A593D">
            <w:pPr>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vAlign w:val="bottom"/>
          </w:tcPr>
          <w:p w:rsidR="00B74671" w:rsidRDefault="00A54DE4" w:rsidP="003A593D">
            <w:pPr>
              <w:rPr>
                <w:rFonts w:ascii="Times New Roman" w:hAnsi="Times New Roman" w:cs="Times New Roman"/>
                <w:sz w:val="24"/>
                <w:szCs w:val="24"/>
              </w:rPr>
            </w:pPr>
            <w:r>
              <w:rPr>
                <w:rFonts w:ascii="Times New Roman" w:hAnsi="Times New Roman" w:cs="Times New Roman"/>
                <w:sz w:val="24"/>
                <w:szCs w:val="24"/>
              </w:rPr>
              <w:t>Perusahaan tidak terindikasi melakukan manipulasi (</w:t>
            </w:r>
            <w:r>
              <w:rPr>
                <w:rFonts w:ascii="Times New Roman" w:hAnsi="Times New Roman" w:cs="Times New Roman"/>
                <w:i/>
                <w:sz w:val="24"/>
                <w:szCs w:val="24"/>
              </w:rPr>
              <w:t>fraud</w:t>
            </w:r>
            <w:r>
              <w:rPr>
                <w:rFonts w:ascii="Times New Roman" w:hAnsi="Times New Roman" w:cs="Times New Roman"/>
                <w:sz w:val="24"/>
                <w:szCs w:val="24"/>
              </w:rPr>
              <w:t>) minimal 1 kali dalam 3 tahun pengamatan.</w:t>
            </w:r>
          </w:p>
          <w:p w:rsidR="00A54DE4" w:rsidRPr="00A54DE4" w:rsidRDefault="00A54DE4" w:rsidP="003A593D">
            <w:pPr>
              <w:rPr>
                <w:rFonts w:ascii="Times New Roman" w:hAnsi="Times New Roman" w:cs="Times New Roman"/>
                <w:sz w:val="24"/>
                <w:szCs w:val="24"/>
              </w:rPr>
            </w:pPr>
            <w:r>
              <w:rPr>
                <w:rFonts w:ascii="Times New Roman" w:hAnsi="Times New Roman" w:cs="Times New Roman"/>
                <w:sz w:val="24"/>
                <w:szCs w:val="24"/>
              </w:rPr>
              <w:t>Perusahaan terindikasi melakukan fraud minimal 1 kali dalam 3 tahun pengamatan.</w:t>
            </w:r>
          </w:p>
        </w:tc>
        <w:tc>
          <w:tcPr>
            <w:tcW w:w="709" w:type="dxa"/>
          </w:tcPr>
          <w:p w:rsidR="00B74671" w:rsidRDefault="00A169AE" w:rsidP="003A593D">
            <w:pPr>
              <w:jc w:val="center"/>
              <w:rPr>
                <w:rFonts w:ascii="Times New Roman" w:hAnsi="Times New Roman" w:cs="Times New Roman"/>
                <w:sz w:val="24"/>
                <w:szCs w:val="24"/>
              </w:rPr>
            </w:pPr>
            <w:r>
              <w:rPr>
                <w:rFonts w:ascii="Times New Roman" w:hAnsi="Times New Roman" w:cs="Times New Roman"/>
                <w:sz w:val="24"/>
                <w:szCs w:val="24"/>
              </w:rPr>
              <w:t>6</w:t>
            </w:r>
          </w:p>
          <w:p w:rsidR="00A54DE4" w:rsidRDefault="00A54DE4" w:rsidP="003A593D">
            <w:pPr>
              <w:jc w:val="center"/>
              <w:rPr>
                <w:rFonts w:ascii="Times New Roman" w:hAnsi="Times New Roman" w:cs="Times New Roman"/>
                <w:sz w:val="24"/>
                <w:szCs w:val="24"/>
              </w:rPr>
            </w:pPr>
          </w:p>
          <w:p w:rsidR="00A54DE4" w:rsidRDefault="00A169AE" w:rsidP="003A593D">
            <w:pPr>
              <w:jc w:val="center"/>
              <w:rPr>
                <w:rFonts w:ascii="Times New Roman" w:hAnsi="Times New Roman" w:cs="Times New Roman"/>
                <w:sz w:val="24"/>
                <w:szCs w:val="24"/>
              </w:rPr>
            </w:pPr>
            <w:r>
              <w:rPr>
                <w:rFonts w:ascii="Times New Roman" w:hAnsi="Times New Roman" w:cs="Times New Roman"/>
                <w:sz w:val="24"/>
                <w:szCs w:val="24"/>
              </w:rPr>
              <w:t>8</w:t>
            </w:r>
          </w:p>
        </w:tc>
      </w:tr>
    </w:tbl>
    <w:p w:rsidR="00B74671" w:rsidRDefault="00A54DE4" w:rsidP="003A593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Sumber: Data Diolah, 2017</w:t>
      </w:r>
    </w:p>
    <w:p w:rsidR="00707E35" w:rsidRDefault="009E648C" w:rsidP="003A593D">
      <w:pPr>
        <w:tabs>
          <w:tab w:val="left" w:pos="3402"/>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kriteria tersebut, jumlah perusahaan makanan dan minuman yang terindikasi melakukan </w:t>
      </w:r>
      <w:r>
        <w:rPr>
          <w:rFonts w:ascii="Times New Roman" w:hAnsi="Times New Roman" w:cs="Times New Roman"/>
          <w:i/>
          <w:sz w:val="24"/>
          <w:szCs w:val="24"/>
        </w:rPr>
        <w:t xml:space="preserve">fraud </w:t>
      </w:r>
      <w:r>
        <w:rPr>
          <w:rFonts w:ascii="Times New Roman" w:hAnsi="Times New Roman" w:cs="Times New Roman"/>
          <w:sz w:val="24"/>
          <w:szCs w:val="24"/>
        </w:rPr>
        <w:t>minimal 1 kali dalam 3 tah</w:t>
      </w:r>
      <w:r w:rsidR="00A169AE">
        <w:rPr>
          <w:rFonts w:ascii="Times New Roman" w:hAnsi="Times New Roman" w:cs="Times New Roman"/>
          <w:sz w:val="24"/>
          <w:szCs w:val="24"/>
        </w:rPr>
        <w:t>un pengamatan adalah sebanyak 8</w:t>
      </w:r>
      <w:r w:rsidR="00C90B3B">
        <w:rPr>
          <w:rFonts w:ascii="Times New Roman" w:hAnsi="Times New Roman" w:cs="Times New Roman"/>
          <w:sz w:val="24"/>
          <w:szCs w:val="24"/>
        </w:rPr>
        <w:t xml:space="preserve"> perusahaan, sedangkan jumlah</w:t>
      </w:r>
      <w:r>
        <w:rPr>
          <w:rFonts w:ascii="Times New Roman" w:hAnsi="Times New Roman" w:cs="Times New Roman"/>
          <w:sz w:val="24"/>
          <w:szCs w:val="24"/>
        </w:rPr>
        <w:t xml:space="preserve"> </w:t>
      </w:r>
      <w:r w:rsidR="00C90B3B">
        <w:rPr>
          <w:rFonts w:ascii="Times New Roman" w:hAnsi="Times New Roman" w:cs="Times New Roman"/>
          <w:sz w:val="24"/>
          <w:szCs w:val="24"/>
        </w:rPr>
        <w:t>perusahaan makanan dan minuman yang tidak terindikasi melakuk</w:t>
      </w:r>
      <w:r w:rsidR="00C87CDE">
        <w:rPr>
          <w:rFonts w:ascii="Times New Roman" w:hAnsi="Times New Roman" w:cs="Times New Roman"/>
          <w:sz w:val="24"/>
          <w:szCs w:val="24"/>
        </w:rPr>
        <w:t>a</w:t>
      </w:r>
      <w:r w:rsidR="00C90B3B">
        <w:rPr>
          <w:rFonts w:ascii="Times New Roman" w:hAnsi="Times New Roman" w:cs="Times New Roman"/>
          <w:sz w:val="24"/>
          <w:szCs w:val="24"/>
        </w:rPr>
        <w:t xml:space="preserve">n </w:t>
      </w:r>
      <w:r w:rsidR="00C90B3B">
        <w:rPr>
          <w:rFonts w:ascii="Times New Roman" w:hAnsi="Times New Roman" w:cs="Times New Roman"/>
          <w:i/>
          <w:sz w:val="24"/>
          <w:szCs w:val="24"/>
        </w:rPr>
        <w:t xml:space="preserve">fraud </w:t>
      </w:r>
      <w:r w:rsidR="00C90B3B">
        <w:rPr>
          <w:rFonts w:ascii="Times New Roman" w:hAnsi="Times New Roman" w:cs="Times New Roman"/>
          <w:sz w:val="24"/>
          <w:szCs w:val="24"/>
        </w:rPr>
        <w:t>dala</w:t>
      </w:r>
      <w:r w:rsidR="00A169AE">
        <w:rPr>
          <w:rFonts w:ascii="Times New Roman" w:hAnsi="Times New Roman" w:cs="Times New Roman"/>
          <w:sz w:val="24"/>
          <w:szCs w:val="24"/>
        </w:rPr>
        <w:t>m 3 tahun pengamatan sebanyak 6</w:t>
      </w:r>
      <w:r w:rsidR="00C90B3B">
        <w:rPr>
          <w:rFonts w:ascii="Times New Roman" w:hAnsi="Times New Roman" w:cs="Times New Roman"/>
          <w:sz w:val="24"/>
          <w:szCs w:val="24"/>
        </w:rPr>
        <w:t xml:space="preserve"> perusahaan, </w:t>
      </w:r>
      <w:r>
        <w:rPr>
          <w:rFonts w:ascii="Times New Roman" w:hAnsi="Times New Roman" w:cs="Times New Roman"/>
          <w:sz w:val="24"/>
          <w:szCs w:val="24"/>
        </w:rPr>
        <w:t>sehingga sampel keseluruhan se</w:t>
      </w:r>
      <w:r w:rsidR="00E13F76">
        <w:rPr>
          <w:rFonts w:ascii="Times New Roman" w:hAnsi="Times New Roman" w:cs="Times New Roman"/>
          <w:sz w:val="24"/>
          <w:szCs w:val="24"/>
        </w:rPr>
        <w:t xml:space="preserve">lama 3 tahun sebanyak 42 sampel terpilih, kemudian diklasifikasikan menjadi 2 kelompok perusahaan </w:t>
      </w:r>
      <w:r w:rsidR="00707E35">
        <w:rPr>
          <w:rFonts w:ascii="Times New Roman" w:hAnsi="Times New Roman" w:cs="Times New Roman"/>
          <w:sz w:val="24"/>
          <w:szCs w:val="24"/>
        </w:rPr>
        <w:t xml:space="preserve">dalam 3 tahun pengamatan </w:t>
      </w:r>
      <w:r w:rsidR="00E13F76">
        <w:rPr>
          <w:rFonts w:ascii="Times New Roman" w:hAnsi="Times New Roman" w:cs="Times New Roman"/>
          <w:sz w:val="24"/>
          <w:szCs w:val="24"/>
        </w:rPr>
        <w:t xml:space="preserve">yang terindikasi melakukan </w:t>
      </w:r>
      <w:r w:rsidR="00E13F76">
        <w:rPr>
          <w:rFonts w:ascii="Times New Roman" w:hAnsi="Times New Roman" w:cs="Times New Roman"/>
          <w:i/>
          <w:sz w:val="24"/>
          <w:szCs w:val="24"/>
        </w:rPr>
        <w:t xml:space="preserve">fraud </w:t>
      </w:r>
      <w:r w:rsidR="00ED6DED">
        <w:rPr>
          <w:rFonts w:ascii="Times New Roman" w:hAnsi="Times New Roman" w:cs="Times New Roman"/>
          <w:sz w:val="24"/>
          <w:szCs w:val="24"/>
        </w:rPr>
        <w:t>sebanyak 24</w:t>
      </w:r>
      <w:r w:rsidR="00E13F76">
        <w:rPr>
          <w:rFonts w:ascii="Times New Roman" w:hAnsi="Times New Roman" w:cs="Times New Roman"/>
          <w:sz w:val="24"/>
          <w:szCs w:val="24"/>
        </w:rPr>
        <w:t xml:space="preserve"> dan yang tidak melakukan </w:t>
      </w:r>
      <w:r w:rsidR="00E13F76">
        <w:rPr>
          <w:rFonts w:ascii="Times New Roman" w:hAnsi="Times New Roman" w:cs="Times New Roman"/>
          <w:i/>
          <w:sz w:val="24"/>
          <w:szCs w:val="24"/>
        </w:rPr>
        <w:t>fraud</w:t>
      </w:r>
      <w:r w:rsidR="00ED6DED">
        <w:rPr>
          <w:rFonts w:ascii="Times New Roman" w:hAnsi="Times New Roman" w:cs="Times New Roman"/>
          <w:sz w:val="24"/>
          <w:szCs w:val="24"/>
        </w:rPr>
        <w:t xml:space="preserve"> 18</w:t>
      </w:r>
      <w:r w:rsidR="00E13F76">
        <w:rPr>
          <w:rFonts w:ascii="Times New Roman" w:hAnsi="Times New Roman" w:cs="Times New Roman"/>
          <w:sz w:val="24"/>
          <w:szCs w:val="24"/>
        </w:rPr>
        <w:t xml:space="preserve"> Adapun proses pemilihan </w:t>
      </w:r>
      <w:r w:rsidR="00513D43">
        <w:rPr>
          <w:rFonts w:ascii="Times New Roman" w:hAnsi="Times New Roman" w:cs="Times New Roman"/>
          <w:sz w:val="24"/>
          <w:szCs w:val="24"/>
        </w:rPr>
        <w:t>sampel disajikan pada tabel 3.4.</w:t>
      </w:r>
    </w:p>
    <w:p w:rsidR="00AA3B45" w:rsidRPr="00AA3B45" w:rsidRDefault="00AA3B45" w:rsidP="00AA3B45">
      <w:pPr>
        <w:spacing w:after="0" w:line="48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3.4    Jenis dan Sumber data </w:t>
      </w:r>
    </w:p>
    <w:p w:rsidR="00A0224E" w:rsidRDefault="00A0224E" w:rsidP="005360E0">
      <w:pPr>
        <w:pStyle w:val="ListParagraph"/>
        <w:numPr>
          <w:ilvl w:val="0"/>
          <w:numId w:val="24"/>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Jenis Data</w:t>
      </w:r>
    </w:p>
    <w:p w:rsidR="00343138" w:rsidRPr="00F41DB8" w:rsidRDefault="004D1842" w:rsidP="009F3E8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data penelitian secara sederhana dapat dibedakan berdasarkan tipe atau bentuk instrumen yang digunakan dalam penelitian, yaitu:</w:t>
      </w:r>
    </w:p>
    <w:p w:rsidR="00B6785A" w:rsidRDefault="00A0224E" w:rsidP="00343138">
      <w:pPr>
        <w:pStyle w:val="ListParagraph"/>
        <w:numPr>
          <w:ilvl w:val="0"/>
          <w:numId w:val="26"/>
        </w:numPr>
        <w:spacing w:after="0" w:line="480" w:lineRule="auto"/>
        <w:ind w:left="851" w:hanging="851"/>
        <w:rPr>
          <w:rFonts w:ascii="Times New Roman" w:hAnsi="Times New Roman" w:cs="Times New Roman"/>
          <w:b/>
          <w:sz w:val="24"/>
          <w:szCs w:val="24"/>
        </w:rPr>
      </w:pPr>
      <w:r>
        <w:rPr>
          <w:rFonts w:ascii="Times New Roman" w:hAnsi="Times New Roman" w:cs="Times New Roman"/>
          <w:b/>
          <w:sz w:val="24"/>
          <w:szCs w:val="24"/>
        </w:rPr>
        <w:t>Data Kualitatif</w:t>
      </w:r>
    </w:p>
    <w:p w:rsidR="006231D2" w:rsidRPr="00B6785A" w:rsidRDefault="00D70DF3" w:rsidP="00EB611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Yusuf</w:t>
      </w:r>
      <w:r w:rsidR="002C1A89">
        <w:rPr>
          <w:rFonts w:ascii="Times New Roman" w:hAnsi="Times New Roman" w:cs="Times New Roman"/>
          <w:sz w:val="24"/>
          <w:szCs w:val="24"/>
        </w:rPr>
        <w:t xml:space="preserve"> (2014:</w:t>
      </w:r>
      <w:r w:rsidR="00DC3184">
        <w:rPr>
          <w:rFonts w:ascii="Times New Roman" w:hAnsi="Times New Roman" w:cs="Times New Roman"/>
          <w:sz w:val="24"/>
          <w:szCs w:val="24"/>
        </w:rPr>
        <w:t>328</w:t>
      </w:r>
      <w:r w:rsidR="002C1A89">
        <w:rPr>
          <w:rFonts w:ascii="Times New Roman" w:hAnsi="Times New Roman" w:cs="Times New Roman"/>
          <w:sz w:val="24"/>
          <w:szCs w:val="24"/>
        </w:rPr>
        <w:t>) d</w:t>
      </w:r>
      <w:r w:rsidR="00B6785A">
        <w:rPr>
          <w:rFonts w:ascii="Times New Roman" w:hAnsi="Times New Roman" w:cs="Times New Roman"/>
          <w:sz w:val="24"/>
          <w:szCs w:val="24"/>
        </w:rPr>
        <w:t xml:space="preserve">ata kualitatif </w:t>
      </w:r>
      <w:r w:rsidR="00DF5D98">
        <w:rPr>
          <w:rFonts w:ascii="Times New Roman" w:hAnsi="Times New Roman" w:cs="Times New Roman"/>
          <w:sz w:val="24"/>
          <w:szCs w:val="24"/>
        </w:rPr>
        <w:t xml:space="preserve">adalah </w:t>
      </w:r>
      <w:r w:rsidR="0056260E">
        <w:rPr>
          <w:rFonts w:ascii="Times New Roman" w:hAnsi="Times New Roman" w:cs="Times New Roman"/>
          <w:sz w:val="24"/>
          <w:szCs w:val="24"/>
        </w:rPr>
        <w:t xml:space="preserve">data yang proses pengumpulannya memerlukan tahap demi tahapan </w:t>
      </w:r>
      <w:r w:rsidR="00F41DB8">
        <w:rPr>
          <w:rFonts w:ascii="Times New Roman" w:hAnsi="Times New Roman" w:cs="Times New Roman"/>
          <w:sz w:val="24"/>
          <w:szCs w:val="24"/>
        </w:rPr>
        <w:t>dari awal sampai akhir kegiatan berlangsung, bersifat naratif, dan holistik. Dalam penelitian ini peneliti tidak menggunakannya.</w:t>
      </w:r>
    </w:p>
    <w:p w:rsidR="00A0224E" w:rsidRDefault="00A0224E" w:rsidP="00343138">
      <w:pPr>
        <w:pStyle w:val="ListParagraph"/>
        <w:numPr>
          <w:ilvl w:val="0"/>
          <w:numId w:val="26"/>
        </w:numPr>
        <w:spacing w:after="0" w:line="480" w:lineRule="auto"/>
        <w:ind w:left="851" w:hanging="851"/>
        <w:rPr>
          <w:rFonts w:ascii="Times New Roman" w:hAnsi="Times New Roman" w:cs="Times New Roman"/>
          <w:b/>
          <w:sz w:val="24"/>
          <w:szCs w:val="24"/>
        </w:rPr>
      </w:pPr>
      <w:r w:rsidRPr="00B6785A">
        <w:rPr>
          <w:rFonts w:ascii="Times New Roman" w:hAnsi="Times New Roman" w:cs="Times New Roman"/>
          <w:b/>
          <w:sz w:val="24"/>
          <w:szCs w:val="24"/>
        </w:rPr>
        <w:t>Data Kuantitatif</w:t>
      </w:r>
    </w:p>
    <w:p w:rsidR="00EB611A" w:rsidRPr="00BA39B0" w:rsidRDefault="00D70DF3" w:rsidP="00A54DE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Yusuf</w:t>
      </w:r>
      <w:r w:rsidR="00DC3184">
        <w:rPr>
          <w:rFonts w:ascii="Times New Roman" w:hAnsi="Times New Roman" w:cs="Times New Roman"/>
          <w:sz w:val="24"/>
          <w:szCs w:val="24"/>
        </w:rPr>
        <w:t xml:space="preserve"> </w:t>
      </w:r>
      <w:r w:rsidR="00727D43">
        <w:rPr>
          <w:rFonts w:ascii="Times New Roman" w:hAnsi="Times New Roman" w:cs="Times New Roman"/>
          <w:sz w:val="24"/>
          <w:szCs w:val="24"/>
        </w:rPr>
        <w:t xml:space="preserve"> </w:t>
      </w:r>
      <w:r w:rsidR="00DC3184">
        <w:rPr>
          <w:rFonts w:ascii="Times New Roman" w:hAnsi="Times New Roman" w:cs="Times New Roman"/>
          <w:sz w:val="24"/>
          <w:szCs w:val="24"/>
        </w:rPr>
        <w:t>(2014:58)  d</w:t>
      </w:r>
      <w:r w:rsidR="00B86FCD">
        <w:rPr>
          <w:rFonts w:ascii="Times New Roman" w:hAnsi="Times New Roman" w:cs="Times New Roman"/>
          <w:sz w:val="24"/>
          <w:szCs w:val="24"/>
        </w:rPr>
        <w:t xml:space="preserve">ata kuantitatif adalah </w:t>
      </w:r>
      <w:r w:rsidR="0057653F">
        <w:rPr>
          <w:rFonts w:ascii="Times New Roman" w:hAnsi="Times New Roman" w:cs="Times New Roman"/>
          <w:sz w:val="24"/>
          <w:szCs w:val="24"/>
        </w:rPr>
        <w:t>data yang lebih banyak angka bukan kata-kata atau gambar</w:t>
      </w:r>
      <w:r w:rsidR="0056260E">
        <w:rPr>
          <w:rFonts w:ascii="Times New Roman" w:hAnsi="Times New Roman" w:cs="Times New Roman"/>
          <w:sz w:val="24"/>
          <w:szCs w:val="24"/>
        </w:rPr>
        <w:t xml:space="preserve"> dan proses pengumpulannya bisa hanya satu kali jadi</w:t>
      </w:r>
      <w:r w:rsidR="00176B20">
        <w:rPr>
          <w:rFonts w:ascii="Times New Roman" w:hAnsi="Times New Roman" w:cs="Times New Roman"/>
          <w:sz w:val="24"/>
          <w:szCs w:val="24"/>
        </w:rPr>
        <w:t>. Pada penelitian ini peneliti menggunakan data kuantitatif yang berupa laporan tahunan (</w:t>
      </w:r>
      <w:r w:rsidR="00176B20">
        <w:rPr>
          <w:rFonts w:ascii="Times New Roman" w:hAnsi="Times New Roman" w:cs="Times New Roman"/>
          <w:i/>
          <w:sz w:val="24"/>
          <w:szCs w:val="24"/>
        </w:rPr>
        <w:t>annual report</w:t>
      </w:r>
      <w:r w:rsidR="00176B20">
        <w:rPr>
          <w:rFonts w:ascii="Times New Roman" w:hAnsi="Times New Roman" w:cs="Times New Roman"/>
          <w:sz w:val="24"/>
          <w:szCs w:val="24"/>
        </w:rPr>
        <w:t xml:space="preserve">) perusahaan makanan dan minuman </w:t>
      </w:r>
      <w:r w:rsidR="00F64028">
        <w:rPr>
          <w:rFonts w:ascii="Times New Roman" w:hAnsi="Times New Roman" w:cs="Times New Roman"/>
          <w:sz w:val="24"/>
          <w:szCs w:val="24"/>
        </w:rPr>
        <w:t xml:space="preserve">yang terdaftar </w:t>
      </w:r>
      <w:r w:rsidR="00F64028">
        <w:rPr>
          <w:rFonts w:ascii="Times New Roman" w:hAnsi="Times New Roman" w:cs="Times New Roman"/>
          <w:sz w:val="24"/>
          <w:szCs w:val="24"/>
        </w:rPr>
        <w:lastRenderedPageBreak/>
        <w:t xml:space="preserve">di BEI, dimana data tersebut </w:t>
      </w:r>
      <w:r w:rsidR="009F3E85">
        <w:rPr>
          <w:rFonts w:ascii="Times New Roman" w:hAnsi="Times New Roman" w:cs="Times New Roman"/>
          <w:sz w:val="24"/>
          <w:szCs w:val="24"/>
        </w:rPr>
        <w:t xml:space="preserve">diperoleh dari </w:t>
      </w:r>
      <w:hyperlink r:id="rId10" w:history="1">
        <w:r w:rsidR="00BA39B0" w:rsidRPr="00EB611A">
          <w:rPr>
            <w:rStyle w:val="Hyperlink"/>
            <w:rFonts w:ascii="Times New Roman" w:hAnsi="Times New Roman" w:cs="Times New Roman"/>
            <w:color w:val="auto"/>
            <w:sz w:val="24"/>
            <w:szCs w:val="24"/>
            <w:u w:val="none"/>
          </w:rPr>
          <w:t>www.idx.co.id</w:t>
        </w:r>
      </w:hyperlink>
      <w:r w:rsidR="00BA39B0" w:rsidRPr="00EB611A">
        <w:rPr>
          <w:rFonts w:ascii="Times New Roman" w:hAnsi="Times New Roman" w:cs="Times New Roman"/>
          <w:sz w:val="24"/>
          <w:szCs w:val="24"/>
        </w:rPr>
        <w:t xml:space="preserve"> </w:t>
      </w:r>
      <w:r w:rsidR="00BF5BAA">
        <w:rPr>
          <w:rFonts w:ascii="Times New Roman" w:hAnsi="Times New Roman" w:cs="Times New Roman"/>
          <w:sz w:val="24"/>
          <w:szCs w:val="24"/>
        </w:rPr>
        <w:t>p</w:t>
      </w:r>
      <w:r w:rsidR="00BA39B0">
        <w:rPr>
          <w:rFonts w:ascii="Times New Roman" w:hAnsi="Times New Roman" w:cs="Times New Roman"/>
          <w:sz w:val="24"/>
          <w:szCs w:val="24"/>
        </w:rPr>
        <w:t>ojok BEI (Bursa Efek Indonesia)</w:t>
      </w:r>
      <w:r w:rsidR="00E64929">
        <w:rPr>
          <w:rFonts w:ascii="Times New Roman" w:hAnsi="Times New Roman" w:cs="Times New Roman"/>
          <w:sz w:val="24"/>
          <w:szCs w:val="24"/>
        </w:rPr>
        <w:t xml:space="preserve"> Universitas Pesantren Tinggi Darul Ulum </w:t>
      </w:r>
      <w:r w:rsidR="00BA39B0">
        <w:rPr>
          <w:rFonts w:ascii="Times New Roman" w:hAnsi="Times New Roman" w:cs="Times New Roman"/>
          <w:sz w:val="24"/>
          <w:szCs w:val="24"/>
        </w:rPr>
        <w:t>Jombang.</w:t>
      </w:r>
    </w:p>
    <w:p w:rsidR="00A0224E" w:rsidRDefault="00A0224E" w:rsidP="00A0224E">
      <w:pPr>
        <w:pStyle w:val="ListParagraph"/>
        <w:numPr>
          <w:ilvl w:val="0"/>
          <w:numId w:val="24"/>
        </w:numPr>
        <w:spacing w:after="0" w:line="480" w:lineRule="auto"/>
        <w:ind w:hanging="720"/>
        <w:rPr>
          <w:rFonts w:ascii="Times New Roman" w:hAnsi="Times New Roman" w:cs="Times New Roman"/>
          <w:b/>
          <w:sz w:val="24"/>
          <w:szCs w:val="24"/>
        </w:rPr>
      </w:pPr>
      <w:r>
        <w:rPr>
          <w:rFonts w:ascii="Times New Roman" w:hAnsi="Times New Roman" w:cs="Times New Roman"/>
          <w:b/>
          <w:sz w:val="24"/>
          <w:szCs w:val="24"/>
        </w:rPr>
        <w:t>Sumber Data</w:t>
      </w:r>
    </w:p>
    <w:p w:rsidR="00BD7256" w:rsidRPr="000F7601" w:rsidRDefault="00BD7256" w:rsidP="00BD7256">
      <w:pPr>
        <w:pStyle w:val="ListParagraph"/>
        <w:spacing w:after="0" w:line="480" w:lineRule="auto"/>
        <w:ind w:left="0" w:firstLine="720"/>
        <w:jc w:val="both"/>
        <w:rPr>
          <w:rFonts w:ascii="Times New Roman" w:hAnsi="Times New Roman" w:cs="Times New Roman"/>
          <w:sz w:val="24"/>
          <w:szCs w:val="24"/>
        </w:rPr>
      </w:pPr>
      <w:r w:rsidRPr="000F7601">
        <w:rPr>
          <w:rFonts w:ascii="Times New Roman" w:hAnsi="Times New Roman" w:cs="Times New Roman"/>
          <w:sz w:val="24"/>
          <w:szCs w:val="24"/>
        </w:rPr>
        <w:t>Sumber data adalah segala sesuatu yang dapat memberikan informasi mengenai data. Berdasarkan sumbernya, data dibedakan menjadi dua, yaitu data primer dan data sekunder</w:t>
      </w:r>
      <w:r w:rsidR="007263DD" w:rsidRPr="000F7601">
        <w:rPr>
          <w:rFonts w:ascii="Times New Roman" w:hAnsi="Times New Roman" w:cs="Times New Roman"/>
          <w:sz w:val="24"/>
          <w:szCs w:val="24"/>
        </w:rPr>
        <w:t>.</w:t>
      </w:r>
    </w:p>
    <w:p w:rsidR="00BD7256" w:rsidRDefault="00A0224E" w:rsidP="00343138">
      <w:pPr>
        <w:pStyle w:val="ListParagraph"/>
        <w:numPr>
          <w:ilvl w:val="0"/>
          <w:numId w:val="27"/>
        </w:numPr>
        <w:spacing w:after="0" w:line="480" w:lineRule="auto"/>
        <w:ind w:left="851" w:hanging="851"/>
        <w:rPr>
          <w:rFonts w:ascii="Times New Roman" w:hAnsi="Times New Roman" w:cs="Times New Roman"/>
          <w:b/>
          <w:sz w:val="24"/>
          <w:szCs w:val="24"/>
        </w:rPr>
      </w:pPr>
      <w:r>
        <w:rPr>
          <w:rFonts w:ascii="Times New Roman" w:hAnsi="Times New Roman" w:cs="Times New Roman"/>
          <w:b/>
          <w:sz w:val="24"/>
          <w:szCs w:val="24"/>
        </w:rPr>
        <w:t>Data Primer</w:t>
      </w:r>
    </w:p>
    <w:p w:rsidR="00BD7256" w:rsidRPr="005E5671" w:rsidRDefault="003541DD" w:rsidP="00343138">
      <w:pPr>
        <w:pStyle w:val="ListParagraph"/>
        <w:tabs>
          <w:tab w:val="left" w:pos="0"/>
        </w:tabs>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Narimawati</w:t>
      </w:r>
      <w:r w:rsidR="006F36B3">
        <w:rPr>
          <w:rFonts w:ascii="Times New Roman" w:hAnsi="Times New Roman" w:cs="Times New Roman"/>
          <w:sz w:val="24"/>
          <w:szCs w:val="24"/>
        </w:rPr>
        <w:t xml:space="preserve"> (2008:98) dalam bukunya “Metode Penelitian Kualitatif dan Kuantitatif. Teori dan Aplikasi” bahwa: Data primer yaitu data yang berasal dari sumber asli atau pertama. Data ini tidak tersedia dalam bentuk terkompilasi ataupun dalam bentuk file-file. Data ini harus dicari melalui narasumber atau dalam istilah teknisnya responden, yaitu orang yang kita jadikan sebagai sarana mendapatkan informasi ataupun data.</w:t>
      </w:r>
      <w:r w:rsidR="005E5671">
        <w:rPr>
          <w:rFonts w:ascii="Times New Roman" w:hAnsi="Times New Roman" w:cs="Times New Roman"/>
          <w:sz w:val="24"/>
          <w:szCs w:val="24"/>
        </w:rPr>
        <w:t xml:space="preserve"> </w:t>
      </w:r>
      <w:r w:rsidR="00F04A0A">
        <w:rPr>
          <w:rFonts w:ascii="Times New Roman" w:hAnsi="Times New Roman" w:cs="Times New Roman"/>
          <w:sz w:val="24"/>
          <w:szCs w:val="24"/>
        </w:rPr>
        <w:t>Dalam penelitian ini peneliti tidak menggunakannya.</w:t>
      </w:r>
    </w:p>
    <w:p w:rsidR="00A0224E" w:rsidRDefault="00A0224E" w:rsidP="00343138">
      <w:pPr>
        <w:pStyle w:val="ListParagraph"/>
        <w:numPr>
          <w:ilvl w:val="0"/>
          <w:numId w:val="27"/>
        </w:numPr>
        <w:spacing w:after="0" w:line="480" w:lineRule="auto"/>
        <w:ind w:left="851" w:hanging="851"/>
        <w:rPr>
          <w:rFonts w:ascii="Times New Roman" w:hAnsi="Times New Roman" w:cs="Times New Roman"/>
          <w:b/>
          <w:sz w:val="24"/>
          <w:szCs w:val="24"/>
        </w:rPr>
      </w:pPr>
      <w:r w:rsidRPr="00BD7256">
        <w:rPr>
          <w:rFonts w:ascii="Times New Roman" w:hAnsi="Times New Roman" w:cs="Times New Roman"/>
          <w:b/>
          <w:sz w:val="24"/>
          <w:szCs w:val="24"/>
        </w:rPr>
        <w:t>Data S</w:t>
      </w:r>
      <w:r w:rsidR="00BD7256" w:rsidRPr="00BD7256">
        <w:rPr>
          <w:rFonts w:ascii="Times New Roman" w:hAnsi="Times New Roman" w:cs="Times New Roman"/>
          <w:b/>
          <w:sz w:val="24"/>
          <w:szCs w:val="24"/>
        </w:rPr>
        <w:t>e</w:t>
      </w:r>
      <w:r w:rsidRPr="00BD7256">
        <w:rPr>
          <w:rFonts w:ascii="Times New Roman" w:hAnsi="Times New Roman" w:cs="Times New Roman"/>
          <w:b/>
          <w:sz w:val="24"/>
          <w:szCs w:val="24"/>
        </w:rPr>
        <w:t>kunder</w:t>
      </w:r>
    </w:p>
    <w:p w:rsidR="00CE530D" w:rsidRPr="00F04A0A" w:rsidRDefault="0048321C" w:rsidP="00343138">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penelitian Sekaran</w:t>
      </w:r>
      <w:r w:rsidR="000A5FC4">
        <w:rPr>
          <w:rFonts w:ascii="Times New Roman" w:hAnsi="Times New Roman" w:cs="Times New Roman"/>
          <w:sz w:val="24"/>
          <w:szCs w:val="24"/>
        </w:rPr>
        <w:t xml:space="preserve"> (2011) d</w:t>
      </w:r>
      <w:r w:rsidR="00CE530D" w:rsidRPr="00F04A0A">
        <w:rPr>
          <w:rFonts w:ascii="Times New Roman" w:hAnsi="Times New Roman" w:cs="Times New Roman"/>
          <w:sz w:val="24"/>
          <w:szCs w:val="24"/>
        </w:rPr>
        <w:t xml:space="preserve">ata sekunder yaitu data yang </w:t>
      </w:r>
      <w:r w:rsidR="00F04A0A">
        <w:rPr>
          <w:rFonts w:ascii="Times New Roman" w:hAnsi="Times New Roman" w:cs="Times New Roman"/>
          <w:sz w:val="24"/>
          <w:szCs w:val="24"/>
        </w:rPr>
        <w:t xml:space="preserve">mengacu pada informasi yang dikumpulkan sumber yang telah ada. Sumber data sekunder adalah catatan atau dokumentasi perusahaan, publikasi pemerintah, analisis industri oleh media, situs web, internet dan </w:t>
      </w:r>
      <w:r w:rsidR="000A5FC4">
        <w:rPr>
          <w:rFonts w:ascii="Times New Roman" w:hAnsi="Times New Roman" w:cs="Times New Roman"/>
          <w:sz w:val="24"/>
          <w:szCs w:val="24"/>
        </w:rPr>
        <w:t>seterusnya</w:t>
      </w:r>
      <w:r w:rsidR="00F04A0A">
        <w:rPr>
          <w:rFonts w:ascii="Times New Roman" w:hAnsi="Times New Roman" w:cs="Times New Roman"/>
          <w:sz w:val="24"/>
          <w:szCs w:val="24"/>
        </w:rPr>
        <w:t>.</w:t>
      </w:r>
    </w:p>
    <w:p w:rsidR="00EB611A" w:rsidRPr="00BA39B0" w:rsidRDefault="00F94BAE" w:rsidP="00A54DE4">
      <w:pPr>
        <w:spacing w:after="0" w:line="480" w:lineRule="auto"/>
        <w:ind w:firstLine="851"/>
        <w:jc w:val="both"/>
        <w:rPr>
          <w:rFonts w:ascii="Times New Roman" w:hAnsi="Times New Roman" w:cs="Times New Roman"/>
          <w:sz w:val="24"/>
          <w:szCs w:val="24"/>
        </w:rPr>
      </w:pPr>
      <w:r w:rsidRPr="00AE28FD">
        <w:rPr>
          <w:rFonts w:ascii="Times New Roman" w:hAnsi="Times New Roman" w:cs="Times New Roman"/>
          <w:sz w:val="24"/>
          <w:szCs w:val="24"/>
        </w:rPr>
        <w:t>D</w:t>
      </w:r>
      <w:r w:rsidR="00F04A0A">
        <w:rPr>
          <w:rFonts w:ascii="Times New Roman" w:hAnsi="Times New Roman" w:cs="Times New Roman"/>
          <w:sz w:val="24"/>
          <w:szCs w:val="24"/>
        </w:rPr>
        <w:t>alam penelitian ini d</w:t>
      </w:r>
      <w:r w:rsidRPr="00AE28FD">
        <w:rPr>
          <w:rFonts w:ascii="Times New Roman" w:hAnsi="Times New Roman" w:cs="Times New Roman"/>
          <w:sz w:val="24"/>
          <w:szCs w:val="24"/>
        </w:rPr>
        <w:t>ata yang dibutuhkan berupa laporan tahunan (</w:t>
      </w:r>
      <w:r w:rsidRPr="00AE28FD">
        <w:rPr>
          <w:rFonts w:ascii="Times New Roman" w:hAnsi="Times New Roman" w:cs="Times New Roman"/>
          <w:i/>
          <w:sz w:val="24"/>
          <w:szCs w:val="24"/>
        </w:rPr>
        <w:t>annual report</w:t>
      </w:r>
      <w:r w:rsidRPr="00AE28FD">
        <w:rPr>
          <w:rFonts w:ascii="Times New Roman" w:hAnsi="Times New Roman" w:cs="Times New Roman"/>
          <w:sz w:val="24"/>
          <w:szCs w:val="24"/>
        </w:rPr>
        <w:t xml:space="preserve">) perusahaan makanan dan minuman yang  terdaftar di Bursa Efek Indonesia. Data diperoleh dari </w:t>
      </w:r>
      <w:hyperlink r:id="rId11" w:history="1">
        <w:r w:rsidR="00BA39B0" w:rsidRPr="00EB611A">
          <w:rPr>
            <w:rStyle w:val="Hyperlink"/>
            <w:rFonts w:ascii="Times New Roman" w:hAnsi="Times New Roman" w:cs="Times New Roman"/>
            <w:color w:val="auto"/>
            <w:sz w:val="24"/>
            <w:szCs w:val="24"/>
            <w:u w:val="none"/>
          </w:rPr>
          <w:t>www.idx.co.id</w:t>
        </w:r>
      </w:hyperlink>
      <w:r w:rsidR="00BA39B0" w:rsidRPr="00EB611A">
        <w:rPr>
          <w:rFonts w:ascii="Times New Roman" w:hAnsi="Times New Roman" w:cs="Times New Roman"/>
          <w:sz w:val="24"/>
          <w:szCs w:val="24"/>
        </w:rPr>
        <w:t xml:space="preserve"> </w:t>
      </w:r>
      <w:r w:rsidR="00BF5BAA">
        <w:rPr>
          <w:rFonts w:ascii="Times New Roman" w:hAnsi="Times New Roman" w:cs="Times New Roman"/>
          <w:sz w:val="24"/>
          <w:szCs w:val="24"/>
        </w:rPr>
        <w:t>p</w:t>
      </w:r>
      <w:r w:rsidR="00BA39B0">
        <w:rPr>
          <w:rFonts w:ascii="Times New Roman" w:hAnsi="Times New Roman" w:cs="Times New Roman"/>
          <w:sz w:val="24"/>
          <w:szCs w:val="24"/>
        </w:rPr>
        <w:t xml:space="preserve">ojok BEI (Bursa Efek Indonesia) </w:t>
      </w:r>
      <w:r w:rsidR="00E64929">
        <w:rPr>
          <w:rFonts w:ascii="Times New Roman" w:hAnsi="Times New Roman" w:cs="Times New Roman"/>
          <w:sz w:val="24"/>
          <w:szCs w:val="24"/>
        </w:rPr>
        <w:t>Universitas Pesantren Tinggi Darul Ulum</w:t>
      </w:r>
      <w:r w:rsidR="00BA39B0">
        <w:rPr>
          <w:rFonts w:ascii="Times New Roman" w:hAnsi="Times New Roman" w:cs="Times New Roman"/>
          <w:sz w:val="24"/>
          <w:szCs w:val="24"/>
        </w:rPr>
        <w:t xml:space="preserve"> Jombang.</w:t>
      </w:r>
    </w:p>
    <w:p w:rsidR="00B40696" w:rsidRPr="00AE28FD" w:rsidRDefault="00B40696" w:rsidP="00192951">
      <w:pPr>
        <w:pStyle w:val="ListParagraph"/>
        <w:numPr>
          <w:ilvl w:val="1"/>
          <w:numId w:val="32"/>
        </w:numPr>
        <w:spacing w:after="0" w:line="480" w:lineRule="auto"/>
        <w:ind w:left="0" w:hanging="567"/>
        <w:rPr>
          <w:rFonts w:ascii="Times New Roman" w:hAnsi="Times New Roman" w:cs="Times New Roman"/>
          <w:b/>
          <w:sz w:val="24"/>
          <w:szCs w:val="24"/>
        </w:rPr>
      </w:pPr>
      <w:r w:rsidRPr="00AE28FD">
        <w:rPr>
          <w:rFonts w:ascii="Times New Roman" w:hAnsi="Times New Roman" w:cs="Times New Roman"/>
          <w:b/>
          <w:sz w:val="24"/>
          <w:szCs w:val="24"/>
        </w:rPr>
        <w:lastRenderedPageBreak/>
        <w:t>Metode Analisis</w:t>
      </w:r>
      <w:r w:rsidR="005261CA">
        <w:rPr>
          <w:rFonts w:ascii="Times New Roman" w:hAnsi="Times New Roman" w:cs="Times New Roman"/>
          <w:b/>
          <w:sz w:val="24"/>
          <w:szCs w:val="24"/>
        </w:rPr>
        <w:t xml:space="preserve"> Data</w:t>
      </w:r>
    </w:p>
    <w:p w:rsidR="00BF5BAA" w:rsidRPr="00D43EBC" w:rsidRDefault="00BF5BAA" w:rsidP="00D43E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Metode analisis yang digunakan dalam penelitian ini adal</w:t>
      </w:r>
      <w:r w:rsidR="00D43EBC">
        <w:rPr>
          <w:rFonts w:ascii="Times New Roman" w:hAnsi="Times New Roman" w:cs="Times New Roman"/>
          <w:sz w:val="24"/>
          <w:szCs w:val="24"/>
        </w:rPr>
        <w:t>ah analisis</w:t>
      </w:r>
      <w:r>
        <w:rPr>
          <w:rFonts w:ascii="Times New Roman" w:hAnsi="Times New Roman" w:cs="Times New Roman"/>
          <w:sz w:val="24"/>
          <w:szCs w:val="24"/>
        </w:rPr>
        <w:t xml:space="preserve"> </w:t>
      </w:r>
      <w:r w:rsidR="00B97F81">
        <w:rPr>
          <w:rFonts w:ascii="Times New Roman" w:hAnsi="Times New Roman" w:cs="Times New Roman"/>
          <w:sz w:val="24"/>
          <w:szCs w:val="24"/>
        </w:rPr>
        <w:t xml:space="preserve">statistik </w:t>
      </w:r>
      <w:r w:rsidR="000B65B9">
        <w:rPr>
          <w:rFonts w:ascii="Times New Roman" w:hAnsi="Times New Roman" w:cs="Times New Roman"/>
          <w:sz w:val="24"/>
          <w:szCs w:val="24"/>
        </w:rPr>
        <w:t xml:space="preserve">deskriptif dan </w:t>
      </w:r>
      <w:r>
        <w:rPr>
          <w:rFonts w:ascii="Times New Roman" w:hAnsi="Times New Roman" w:cs="Times New Roman"/>
          <w:sz w:val="24"/>
          <w:szCs w:val="24"/>
        </w:rPr>
        <w:t>regresi logistik.</w:t>
      </w:r>
      <w:r w:rsidR="00D43EBC">
        <w:rPr>
          <w:rFonts w:ascii="Times New Roman" w:hAnsi="Times New Roman" w:cs="Times New Roman"/>
          <w:sz w:val="24"/>
          <w:szCs w:val="24"/>
        </w:rPr>
        <w:t xml:space="preserve"> Dimana pene</w:t>
      </w:r>
      <w:r w:rsidR="00EB611A">
        <w:rPr>
          <w:rFonts w:ascii="Times New Roman" w:hAnsi="Times New Roman" w:cs="Times New Roman"/>
          <w:sz w:val="24"/>
          <w:szCs w:val="24"/>
        </w:rPr>
        <w:t>litian ini menganalisis pengaruh</w:t>
      </w:r>
      <w:r w:rsidR="00D43EBC">
        <w:rPr>
          <w:rFonts w:ascii="Times New Roman" w:hAnsi="Times New Roman" w:cs="Times New Roman"/>
          <w:sz w:val="24"/>
          <w:szCs w:val="24"/>
        </w:rPr>
        <w:t xml:space="preserve"> faktor variabel bebas perusahaan yang melakukan kecurangan laporan keuangan dan tidak melakukan kecurangan laporan keuangan.</w:t>
      </w:r>
    </w:p>
    <w:p w:rsidR="000B65B9" w:rsidRDefault="009450F7" w:rsidP="007B4291">
      <w:pPr>
        <w:pStyle w:val="ListParagraph"/>
        <w:numPr>
          <w:ilvl w:val="0"/>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Statistik</w:t>
      </w:r>
      <w:r w:rsidR="000B65B9">
        <w:rPr>
          <w:rFonts w:ascii="Times New Roman" w:hAnsi="Times New Roman" w:cs="Times New Roman"/>
          <w:b/>
          <w:sz w:val="24"/>
          <w:szCs w:val="24"/>
        </w:rPr>
        <w:t xml:space="preserve"> Deskriptif</w:t>
      </w:r>
    </w:p>
    <w:p w:rsidR="000B65B9" w:rsidRPr="009450F7" w:rsidRDefault="00875333" w:rsidP="009450F7">
      <w:pPr>
        <w:spacing w:after="0" w:line="48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Pada penelitian Diany, 2014 (didalam buku </w:t>
      </w:r>
      <w:r w:rsidRPr="00351797">
        <w:rPr>
          <w:rFonts w:ascii="Times New Roman" w:hAnsi="Times New Roman" w:cs="Times New Roman"/>
          <w:iCs/>
          <w:sz w:val="24"/>
          <w:szCs w:val="24"/>
        </w:rPr>
        <w:t>Ghozali, 2005</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sidR="009450F7">
        <w:rPr>
          <w:rFonts w:ascii="Times New Roman" w:hAnsi="Times New Roman" w:cs="Times New Roman"/>
          <w:sz w:val="24"/>
          <w:szCs w:val="24"/>
        </w:rPr>
        <w:t>Statistik deskriptif digunakan untuk menggambarkan atau mendeskripsikan variabel-variabel dalam penelitian. Statistik deskriptif yang digunakan adalah nilai rata-rata (</w:t>
      </w:r>
      <w:r w:rsidR="009450F7">
        <w:rPr>
          <w:rFonts w:ascii="Times New Roman" w:hAnsi="Times New Roman" w:cs="Times New Roman"/>
          <w:i/>
          <w:sz w:val="24"/>
          <w:szCs w:val="24"/>
        </w:rPr>
        <w:t>mean</w:t>
      </w:r>
      <w:r w:rsidR="009450F7">
        <w:rPr>
          <w:rFonts w:ascii="Times New Roman" w:hAnsi="Times New Roman" w:cs="Times New Roman"/>
          <w:sz w:val="24"/>
          <w:szCs w:val="24"/>
        </w:rPr>
        <w:t>), standar deviasi, maksimum, dan minimum untuk menggambarkan variabel tekanan, kesempatan, dan rasionalisasi. Data yang diteliti akan dikelompokan dalam dua kategori, yaitu perusahaan yang melakukan kecurangan laporan keuangan dan perusahaan yang tidak melakukan kecurangan laporan keuangan.</w:t>
      </w:r>
    </w:p>
    <w:p w:rsidR="007B4291" w:rsidRDefault="007B4291" w:rsidP="007B4291">
      <w:pPr>
        <w:pStyle w:val="ListParagraph"/>
        <w:numPr>
          <w:ilvl w:val="0"/>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Regresi Logistik</w:t>
      </w:r>
    </w:p>
    <w:p w:rsidR="007B4291" w:rsidRDefault="007B4291" w:rsidP="007B42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Pengujian hipotesis dalam penelitian ini adalah dengan menggunakan regresi logistik yang variabel bebas</w:t>
      </w:r>
      <w:r w:rsidR="003541DD">
        <w:rPr>
          <w:rFonts w:ascii="Times New Roman" w:hAnsi="Times New Roman" w:cs="Times New Roman"/>
          <w:sz w:val="24"/>
          <w:szCs w:val="24"/>
        </w:rPr>
        <w:t xml:space="preserve"> </w:t>
      </w:r>
      <w:r>
        <w:rPr>
          <w:rFonts w:ascii="Times New Roman" w:hAnsi="Times New Roman" w:cs="Times New Roman"/>
          <w:sz w:val="24"/>
          <w:szCs w:val="24"/>
        </w:rPr>
        <w:t xml:space="preserve">nya merupakan kombinasi antara variabel kontinyu (data metrik) dan kategorial (data non metrik). </w:t>
      </w:r>
    </w:p>
    <w:p w:rsidR="007B4291" w:rsidRPr="007B4291" w:rsidRDefault="003541DD" w:rsidP="007B42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Diany (201</w:t>
      </w:r>
      <w:r w:rsidR="00815B52">
        <w:rPr>
          <w:rFonts w:ascii="Times New Roman" w:hAnsi="Times New Roman" w:cs="Times New Roman"/>
          <w:sz w:val="24"/>
          <w:szCs w:val="24"/>
        </w:rPr>
        <w:t>4</w:t>
      </w:r>
      <w:r>
        <w:rPr>
          <w:rFonts w:ascii="Times New Roman" w:hAnsi="Times New Roman" w:cs="Times New Roman"/>
          <w:sz w:val="24"/>
          <w:szCs w:val="24"/>
        </w:rPr>
        <w:t xml:space="preserve">) </w:t>
      </w:r>
      <w:r w:rsidR="007B4291">
        <w:rPr>
          <w:rFonts w:ascii="Times New Roman" w:hAnsi="Times New Roman" w:cs="Times New Roman"/>
          <w:sz w:val="24"/>
          <w:szCs w:val="24"/>
        </w:rPr>
        <w:t>Metode regresi logistik digunakan untuk melihat hubungan per</w:t>
      </w:r>
      <w:r w:rsidR="009C70BF">
        <w:rPr>
          <w:rFonts w:ascii="Times New Roman" w:hAnsi="Times New Roman" w:cs="Times New Roman"/>
          <w:sz w:val="24"/>
          <w:szCs w:val="24"/>
        </w:rPr>
        <w:t>u</w:t>
      </w:r>
      <w:r w:rsidR="007B4291">
        <w:rPr>
          <w:rFonts w:ascii="Times New Roman" w:hAnsi="Times New Roman" w:cs="Times New Roman"/>
          <w:sz w:val="24"/>
          <w:szCs w:val="24"/>
        </w:rPr>
        <w:t xml:space="preserve">sahaan yang melakukan kecurangan laporan keuangan dengan teori </w:t>
      </w:r>
      <w:r w:rsidR="007B4291">
        <w:rPr>
          <w:rFonts w:ascii="Times New Roman" w:hAnsi="Times New Roman" w:cs="Times New Roman"/>
          <w:i/>
          <w:sz w:val="24"/>
          <w:szCs w:val="24"/>
        </w:rPr>
        <w:t xml:space="preserve">fraud treanggle. </w:t>
      </w:r>
      <w:r w:rsidR="007B4291">
        <w:rPr>
          <w:rFonts w:ascii="Times New Roman" w:hAnsi="Times New Roman" w:cs="Times New Roman"/>
          <w:sz w:val="24"/>
          <w:szCs w:val="24"/>
        </w:rPr>
        <w:t xml:space="preserve">Variabel terikat yang digunakan merupakan variabel </w:t>
      </w:r>
      <w:r w:rsidR="007B4291">
        <w:rPr>
          <w:rFonts w:ascii="Times New Roman" w:hAnsi="Times New Roman" w:cs="Times New Roman"/>
          <w:i/>
          <w:sz w:val="24"/>
          <w:szCs w:val="24"/>
        </w:rPr>
        <w:t xml:space="preserve">binary, </w:t>
      </w:r>
      <w:r w:rsidR="007B4291">
        <w:rPr>
          <w:rFonts w:ascii="Times New Roman" w:hAnsi="Times New Roman" w:cs="Times New Roman"/>
          <w:sz w:val="24"/>
          <w:szCs w:val="24"/>
        </w:rPr>
        <w:t xml:space="preserve">yaitu apakah perusahaan </w:t>
      </w:r>
      <w:r w:rsidR="00F46308">
        <w:rPr>
          <w:rFonts w:ascii="Times New Roman" w:hAnsi="Times New Roman" w:cs="Times New Roman"/>
          <w:sz w:val="24"/>
          <w:szCs w:val="24"/>
        </w:rPr>
        <w:t xml:space="preserve">melakukan kecurangan atau tidak. Variabel bebas yang digunakan dalam model ini adalah Stabilitas Keuangan, Tekanan Eksternal, </w:t>
      </w:r>
      <w:r w:rsidR="00F46308">
        <w:rPr>
          <w:rFonts w:ascii="Times New Roman" w:hAnsi="Times New Roman" w:cs="Times New Roman"/>
          <w:sz w:val="24"/>
          <w:szCs w:val="24"/>
        </w:rPr>
        <w:lastRenderedPageBreak/>
        <w:t>Kebutuhan Keuangan Pribadi, Target Keuangan, Kondisi Industri, Ketidak Efektifan Pengawasan, dan Rasionalisasi. Persamaan yang dibentuk dengan menggunakan regresi logistik adalah sebagai berikut:</w:t>
      </w:r>
      <w:r w:rsidR="007B4291">
        <w:rPr>
          <w:rFonts w:ascii="Times New Roman" w:hAnsi="Times New Roman" w:cs="Times New Roman"/>
          <w:i/>
          <w:sz w:val="24"/>
          <w:szCs w:val="24"/>
        </w:rPr>
        <w:t xml:space="preserve"> </w:t>
      </w:r>
    </w:p>
    <w:p w:rsidR="00783659" w:rsidRDefault="00707E35" w:rsidP="00783659">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sidR="005261CA">
        <w:rPr>
          <w:rFonts w:ascii="Times New Roman" w:hAnsi="Times New Roman" w:cs="Times New Roman"/>
          <w:sz w:val="24"/>
          <w:szCs w:val="24"/>
        </w:rPr>
        <w:t xml:space="preserve"> = </w:t>
      </w:r>
      <m:oMath>
        <m:r>
          <w:rPr>
            <w:rFonts w:ascii="Cambria Math" w:hAnsi="Cambria Math" w:cs="Times New Roman"/>
            <w:sz w:val="24"/>
            <w:szCs w:val="24"/>
          </w:rPr>
          <m:t>α</m:t>
        </m:r>
      </m:oMath>
      <w:r w:rsidR="005261CA">
        <w:rPr>
          <w:rFonts w:ascii="Times New Roman" w:hAnsi="Times New Roman" w:cs="Times New Roman"/>
          <w:sz w:val="24"/>
          <w:szCs w:val="24"/>
        </w:rPr>
        <w:t xml:space="preserve"> + β</w:t>
      </w:r>
      <w:r w:rsidR="005261CA">
        <w:rPr>
          <w:rFonts w:ascii="Times New Roman" w:hAnsi="Times New Roman" w:cs="Times New Roman"/>
          <w:sz w:val="24"/>
          <w:szCs w:val="24"/>
          <w:vertAlign w:val="subscript"/>
        </w:rPr>
        <w:t>1</w:t>
      </w:r>
      <w:r w:rsidR="005261CA">
        <w:rPr>
          <w:rFonts w:ascii="Times New Roman" w:hAnsi="Times New Roman" w:cs="Times New Roman"/>
          <w:sz w:val="24"/>
          <w:szCs w:val="24"/>
        </w:rPr>
        <w:t xml:space="preserve"> </w:t>
      </w:r>
      <w:r>
        <w:rPr>
          <w:rFonts w:ascii="Times New Roman" w:hAnsi="Times New Roman" w:cs="Times New Roman"/>
          <w:sz w:val="24"/>
          <w:szCs w:val="24"/>
        </w:rPr>
        <w:t>X1</w:t>
      </w:r>
      <w:r w:rsidR="005261CA">
        <w:rPr>
          <w:rFonts w:ascii="Times New Roman" w:hAnsi="Times New Roman" w:cs="Times New Roman"/>
          <w:sz w:val="24"/>
          <w:szCs w:val="24"/>
        </w:rPr>
        <w:t xml:space="preserve"> + β</w:t>
      </w:r>
      <w:r w:rsidR="005261CA">
        <w:rPr>
          <w:rFonts w:ascii="Times New Roman" w:hAnsi="Times New Roman" w:cs="Times New Roman"/>
          <w:sz w:val="24"/>
          <w:szCs w:val="24"/>
          <w:vertAlign w:val="subscript"/>
        </w:rPr>
        <w:t>2</w:t>
      </w:r>
      <w:r w:rsidR="00BF5180" w:rsidRPr="00AE28FD">
        <w:rPr>
          <w:rFonts w:ascii="Times New Roman" w:hAnsi="Times New Roman" w:cs="Times New Roman"/>
          <w:sz w:val="24"/>
          <w:szCs w:val="24"/>
        </w:rPr>
        <w:t xml:space="preserve"> </w:t>
      </w:r>
      <w:r>
        <w:rPr>
          <w:rFonts w:ascii="Times New Roman" w:hAnsi="Times New Roman" w:cs="Times New Roman"/>
          <w:sz w:val="24"/>
          <w:szCs w:val="24"/>
        </w:rPr>
        <w:t>X2</w:t>
      </w:r>
      <w:r w:rsidR="005261CA">
        <w:rPr>
          <w:rFonts w:ascii="Times New Roman" w:hAnsi="Times New Roman" w:cs="Times New Roman"/>
          <w:sz w:val="24"/>
          <w:szCs w:val="24"/>
        </w:rPr>
        <w:t>+ β</w:t>
      </w:r>
      <w:r w:rsidR="005261CA">
        <w:rPr>
          <w:rFonts w:ascii="Times New Roman" w:hAnsi="Times New Roman" w:cs="Times New Roman"/>
          <w:sz w:val="24"/>
          <w:szCs w:val="24"/>
          <w:vertAlign w:val="subscript"/>
        </w:rPr>
        <w:t>3</w:t>
      </w:r>
      <w:r w:rsidR="00BF5180" w:rsidRPr="00AE28FD">
        <w:rPr>
          <w:rFonts w:ascii="Times New Roman" w:hAnsi="Times New Roman" w:cs="Times New Roman"/>
          <w:sz w:val="24"/>
          <w:szCs w:val="24"/>
        </w:rPr>
        <w:t xml:space="preserve"> </w:t>
      </w:r>
      <w:r>
        <w:rPr>
          <w:rFonts w:ascii="Times New Roman" w:hAnsi="Times New Roman" w:cs="Times New Roman"/>
          <w:sz w:val="24"/>
          <w:szCs w:val="24"/>
        </w:rPr>
        <w:t>X3</w:t>
      </w:r>
      <w:r w:rsidR="005261CA">
        <w:rPr>
          <w:rFonts w:ascii="Times New Roman" w:hAnsi="Times New Roman" w:cs="Times New Roman"/>
          <w:sz w:val="24"/>
          <w:szCs w:val="24"/>
        </w:rPr>
        <w:t xml:space="preserve"> + β</w:t>
      </w:r>
      <w:r w:rsidR="005261CA">
        <w:rPr>
          <w:rFonts w:ascii="Times New Roman" w:hAnsi="Times New Roman" w:cs="Times New Roman"/>
          <w:sz w:val="24"/>
          <w:szCs w:val="24"/>
          <w:vertAlign w:val="subscript"/>
        </w:rPr>
        <w:t>4</w:t>
      </w:r>
      <w:r w:rsidR="005261CA">
        <w:rPr>
          <w:rFonts w:ascii="Times New Roman" w:hAnsi="Times New Roman" w:cs="Times New Roman"/>
          <w:sz w:val="24"/>
          <w:szCs w:val="24"/>
        </w:rPr>
        <w:t xml:space="preserve"> </w:t>
      </w:r>
      <w:r>
        <w:rPr>
          <w:rFonts w:ascii="Times New Roman" w:hAnsi="Times New Roman" w:cs="Times New Roman"/>
          <w:sz w:val="24"/>
          <w:szCs w:val="24"/>
        </w:rPr>
        <w:t>X4</w:t>
      </w:r>
      <w:r w:rsidR="005261CA">
        <w:rPr>
          <w:rFonts w:ascii="Times New Roman" w:hAnsi="Times New Roman" w:cs="Times New Roman"/>
          <w:sz w:val="24"/>
          <w:szCs w:val="24"/>
        </w:rPr>
        <w:t xml:space="preserve"> + β</w:t>
      </w:r>
      <w:r w:rsidR="005261CA">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X5</w:t>
      </w:r>
      <w:r w:rsidR="005261CA">
        <w:rPr>
          <w:rFonts w:ascii="Times New Roman" w:hAnsi="Times New Roman" w:cs="Times New Roman"/>
          <w:sz w:val="24"/>
          <w:szCs w:val="24"/>
        </w:rPr>
        <w:t xml:space="preserve"> + β</w:t>
      </w:r>
      <w:r w:rsidR="005261CA">
        <w:rPr>
          <w:rFonts w:ascii="Times New Roman" w:hAnsi="Times New Roman" w:cs="Times New Roman"/>
          <w:sz w:val="24"/>
          <w:szCs w:val="24"/>
          <w:vertAlign w:val="subscript"/>
        </w:rPr>
        <w:t>6</w:t>
      </w:r>
      <w:r w:rsidR="00BF5180" w:rsidRPr="00AE28FD">
        <w:rPr>
          <w:rFonts w:ascii="Times New Roman" w:hAnsi="Times New Roman" w:cs="Times New Roman"/>
          <w:sz w:val="24"/>
          <w:szCs w:val="24"/>
        </w:rPr>
        <w:t xml:space="preserve"> </w:t>
      </w:r>
      <w:r>
        <w:rPr>
          <w:rFonts w:ascii="Times New Roman" w:hAnsi="Times New Roman" w:cs="Times New Roman"/>
          <w:sz w:val="24"/>
          <w:szCs w:val="24"/>
        </w:rPr>
        <w:t>X6</w:t>
      </w:r>
      <w:r w:rsidR="00783659">
        <w:rPr>
          <w:rFonts w:ascii="Times New Roman" w:hAnsi="Times New Roman" w:cs="Times New Roman"/>
          <w:sz w:val="24"/>
          <w:szCs w:val="24"/>
        </w:rPr>
        <w:t xml:space="preserve"> + β</w:t>
      </w:r>
      <w:r w:rsidR="0022192D">
        <w:rPr>
          <w:rFonts w:ascii="Times New Roman" w:hAnsi="Times New Roman" w:cs="Times New Roman"/>
          <w:sz w:val="24"/>
          <w:szCs w:val="24"/>
          <w:vertAlign w:val="subscript"/>
        </w:rPr>
        <w:t>7</w:t>
      </w:r>
      <w:r w:rsidR="00783659">
        <w:rPr>
          <w:rFonts w:ascii="Times New Roman" w:hAnsi="Times New Roman" w:cs="Times New Roman"/>
          <w:sz w:val="24"/>
          <w:szCs w:val="24"/>
        </w:rPr>
        <w:t xml:space="preserve"> </w:t>
      </w:r>
      <w:r>
        <w:rPr>
          <w:rFonts w:ascii="Times New Roman" w:hAnsi="Times New Roman" w:cs="Times New Roman"/>
          <w:sz w:val="24"/>
          <w:szCs w:val="24"/>
        </w:rPr>
        <w:t>X7</w:t>
      </w:r>
      <w:r w:rsidR="00783659">
        <w:rPr>
          <w:rFonts w:ascii="Times New Roman" w:hAnsi="Times New Roman" w:cs="Times New Roman"/>
          <w:sz w:val="24"/>
          <w:szCs w:val="24"/>
        </w:rPr>
        <w:t xml:space="preserve"> + e</w:t>
      </w:r>
    </w:p>
    <w:p w:rsidR="00BF5180" w:rsidRPr="00AE28FD" w:rsidRDefault="00BF5180" w:rsidP="00BA2C73">
      <w:pPr>
        <w:spacing w:after="0" w:line="480" w:lineRule="auto"/>
        <w:ind w:firstLine="720"/>
        <w:jc w:val="both"/>
        <w:rPr>
          <w:rFonts w:ascii="Times New Roman" w:hAnsi="Times New Roman" w:cs="Times New Roman"/>
          <w:sz w:val="24"/>
          <w:szCs w:val="24"/>
        </w:rPr>
      </w:pPr>
      <w:r w:rsidRPr="00AE28FD">
        <w:rPr>
          <w:rFonts w:ascii="Times New Roman" w:hAnsi="Times New Roman" w:cs="Times New Roman"/>
          <w:sz w:val="24"/>
          <w:szCs w:val="24"/>
        </w:rPr>
        <w:t>Keterangan:</w:t>
      </w:r>
    </w:p>
    <w:p w:rsidR="00BF5180" w:rsidRDefault="00707E35" w:rsidP="00707E35">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BF5180" w:rsidRPr="00AE28FD">
        <w:rPr>
          <w:rFonts w:ascii="Times New Roman" w:hAnsi="Times New Roman" w:cs="Times New Roman"/>
          <w:sz w:val="24"/>
          <w:szCs w:val="24"/>
        </w:rPr>
        <w:t>: dummy variabel</w:t>
      </w:r>
      <w:r w:rsidR="00783659">
        <w:rPr>
          <w:rFonts w:ascii="Times New Roman" w:hAnsi="Times New Roman" w:cs="Times New Roman"/>
          <w:sz w:val="24"/>
          <w:szCs w:val="24"/>
        </w:rPr>
        <w:t>,</w:t>
      </w:r>
      <w:r w:rsidR="00BF5180" w:rsidRPr="00AE28FD">
        <w:rPr>
          <w:rFonts w:ascii="Times New Roman" w:hAnsi="Times New Roman" w:cs="Times New Roman"/>
          <w:sz w:val="24"/>
          <w:szCs w:val="24"/>
        </w:rPr>
        <w:t xml:space="preserve"> dimana</w:t>
      </w:r>
      <w:r w:rsidR="00783659">
        <w:rPr>
          <w:rFonts w:ascii="Times New Roman" w:hAnsi="Times New Roman" w:cs="Times New Roman"/>
          <w:sz w:val="24"/>
          <w:szCs w:val="24"/>
        </w:rPr>
        <w:t xml:space="preserve"> kode</w:t>
      </w:r>
      <w:r w:rsidR="00BF5180" w:rsidRPr="00AE28FD">
        <w:rPr>
          <w:rFonts w:ascii="Times New Roman" w:hAnsi="Times New Roman" w:cs="Times New Roman"/>
          <w:sz w:val="24"/>
          <w:szCs w:val="24"/>
        </w:rPr>
        <w:t xml:space="preserve"> 1 untuk perusahaan yang melakukan kecurangan</w:t>
      </w:r>
      <w:r w:rsidR="00783659">
        <w:rPr>
          <w:rFonts w:ascii="Times New Roman" w:hAnsi="Times New Roman" w:cs="Times New Roman"/>
          <w:sz w:val="24"/>
          <w:szCs w:val="24"/>
        </w:rPr>
        <w:t xml:space="preserve"> laporan keuangan</w:t>
      </w:r>
      <w:r w:rsidR="00BF5180" w:rsidRPr="00AE28FD">
        <w:rPr>
          <w:rFonts w:ascii="Times New Roman" w:hAnsi="Times New Roman" w:cs="Times New Roman"/>
          <w:sz w:val="24"/>
          <w:szCs w:val="24"/>
        </w:rPr>
        <w:t>,</w:t>
      </w:r>
      <w:r w:rsidR="00783659">
        <w:rPr>
          <w:rFonts w:ascii="Times New Roman" w:hAnsi="Times New Roman" w:cs="Times New Roman"/>
          <w:sz w:val="24"/>
          <w:szCs w:val="24"/>
        </w:rPr>
        <w:t xml:space="preserve"> kode</w:t>
      </w:r>
      <w:r w:rsidR="00BF5180" w:rsidRPr="00AE28FD">
        <w:rPr>
          <w:rFonts w:ascii="Times New Roman" w:hAnsi="Times New Roman" w:cs="Times New Roman"/>
          <w:sz w:val="24"/>
          <w:szCs w:val="24"/>
        </w:rPr>
        <w:t xml:space="preserve"> 0 jika sebaliknya</w:t>
      </w:r>
      <w:r w:rsidR="00783659">
        <w:rPr>
          <w:rFonts w:ascii="Times New Roman" w:hAnsi="Times New Roman" w:cs="Times New Roman"/>
          <w:sz w:val="24"/>
          <w:szCs w:val="24"/>
        </w:rPr>
        <w:t>.</w:t>
      </w:r>
    </w:p>
    <w:p w:rsidR="00783659" w:rsidRPr="00783659" w:rsidRDefault="00783659" w:rsidP="00707E35">
      <w:pPr>
        <w:tabs>
          <w:tab w:val="left" w:pos="1843"/>
        </w:tabs>
        <w:spacing w:after="0" w:line="480" w:lineRule="auto"/>
        <w:ind w:left="567" w:hanging="567"/>
        <w:jc w:val="both"/>
        <w:rPr>
          <w:rFonts w:ascii="Times New Roman" w:hAnsi="Times New Roman" w:cs="Times New Roman"/>
          <w:sz w:val="24"/>
          <w:szCs w:val="24"/>
        </w:rPr>
      </w:pPr>
      <m:oMath>
        <m:r>
          <w:rPr>
            <w:rFonts w:ascii="Cambria Math" w:hAnsi="Cambria Math" w:cs="Times New Roman"/>
            <w:sz w:val="24"/>
            <w:szCs w:val="24"/>
          </w:rPr>
          <m:t>α</m:t>
        </m:r>
      </m:oMath>
      <w:r w:rsidR="00707E35">
        <w:rPr>
          <w:rFonts w:ascii="Times New Roman" w:eastAsiaTheme="minorEastAsia" w:hAnsi="Times New Roman" w:cs="Times New Roman"/>
          <w:sz w:val="24"/>
          <w:szCs w:val="24"/>
        </w:rPr>
        <w:t xml:space="preserve"> </w:t>
      </w:r>
      <w:r w:rsidR="00707E3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konstanta</w:t>
      </w:r>
    </w:p>
    <w:p w:rsidR="00BF5180" w:rsidRPr="00AE28FD" w:rsidRDefault="00847691" w:rsidP="00707E35">
      <w:pPr>
        <w:spacing w:after="0" w:line="480" w:lineRule="auto"/>
        <w:ind w:left="567" w:hanging="567"/>
        <w:jc w:val="both"/>
        <w:rPr>
          <w:rFonts w:ascii="Times New Roman" w:hAnsi="Times New Roman" w:cs="Times New Roman"/>
          <w:sz w:val="24"/>
          <w:szCs w:val="24"/>
        </w:rPr>
      </w:pPr>
      <m:oMath>
        <m:r>
          <w:rPr>
            <w:rFonts w:ascii="Cambria Math" w:hAnsi="Cambria Math" w:cs="Times New Roman"/>
            <w:sz w:val="24"/>
            <w:szCs w:val="24"/>
          </w:rPr>
          <m:t>β</m:t>
        </m:r>
      </m:oMath>
      <w:r w:rsidR="00F46308">
        <w:rPr>
          <w:rFonts w:ascii="Times New Roman" w:eastAsiaTheme="minorEastAsia" w:hAnsi="Times New Roman" w:cs="Times New Roman"/>
          <w:sz w:val="24"/>
          <w:szCs w:val="24"/>
        </w:rPr>
        <w:tab/>
      </w:r>
      <w:r w:rsidR="00783659">
        <w:rPr>
          <w:rFonts w:ascii="Times New Roman" w:hAnsi="Times New Roman" w:cs="Times New Roman"/>
          <w:sz w:val="24"/>
          <w:szCs w:val="24"/>
        </w:rPr>
        <w:t>: koefisien variabel</w:t>
      </w:r>
    </w:p>
    <w:p w:rsidR="00BF5180" w:rsidRPr="00AE28FD" w:rsidRDefault="00707E35" w:rsidP="00707E35">
      <w:pPr>
        <w:autoSpaceDE w:val="0"/>
        <w:autoSpaceDN w:val="0"/>
        <w:adjustRightInd w:val="0"/>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X1</w:t>
      </w:r>
      <w:r w:rsidR="00F46308">
        <w:rPr>
          <w:rFonts w:ascii="Times New Roman" w:hAnsi="Times New Roman" w:cs="Times New Roman"/>
          <w:sz w:val="24"/>
          <w:szCs w:val="24"/>
        </w:rPr>
        <w:tab/>
      </w:r>
      <w:r w:rsidR="00BF5180" w:rsidRPr="00AE28FD">
        <w:rPr>
          <w:rFonts w:ascii="Times New Roman" w:hAnsi="Times New Roman" w:cs="Times New Roman"/>
          <w:sz w:val="24"/>
          <w:szCs w:val="24"/>
        </w:rPr>
        <w:t xml:space="preserve">: </w:t>
      </w:r>
      <w:r w:rsidR="006E2B1B">
        <w:rPr>
          <w:rFonts w:ascii="Times New Roman" w:hAnsi="Times New Roman" w:cs="Times New Roman"/>
          <w:sz w:val="24"/>
          <w:szCs w:val="24"/>
        </w:rPr>
        <w:t>Stabilitas Keuangan</w:t>
      </w:r>
    </w:p>
    <w:p w:rsidR="006520B6" w:rsidRDefault="00707E35" w:rsidP="00707E35">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X2</w:t>
      </w:r>
      <w:r w:rsidR="00847691">
        <w:rPr>
          <w:rFonts w:ascii="Times New Roman" w:hAnsi="Times New Roman" w:cs="Times New Roman"/>
          <w:sz w:val="24"/>
          <w:szCs w:val="24"/>
        </w:rPr>
        <w:tab/>
      </w:r>
      <w:r w:rsidR="006E2B1B">
        <w:rPr>
          <w:rFonts w:ascii="Times New Roman" w:hAnsi="Times New Roman" w:cs="Times New Roman"/>
          <w:sz w:val="24"/>
          <w:szCs w:val="24"/>
        </w:rPr>
        <w:t>: Kebutuhan Keuangan Pribadi</w:t>
      </w:r>
    </w:p>
    <w:p w:rsidR="006E2B1B" w:rsidRPr="00AE28FD" w:rsidRDefault="00707E35" w:rsidP="00707E35">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X3</w:t>
      </w:r>
      <w:r w:rsidR="006E2B1B">
        <w:rPr>
          <w:rFonts w:ascii="Times New Roman" w:hAnsi="Times New Roman" w:cs="Times New Roman"/>
          <w:sz w:val="24"/>
          <w:szCs w:val="24"/>
        </w:rPr>
        <w:tab/>
        <w:t>: Tekanan Eksternal</w:t>
      </w:r>
    </w:p>
    <w:p w:rsidR="006520B6" w:rsidRPr="006E2B1B" w:rsidRDefault="00707E35" w:rsidP="00707E35">
      <w:pPr>
        <w:autoSpaceDE w:val="0"/>
        <w:autoSpaceDN w:val="0"/>
        <w:adjustRightInd w:val="0"/>
        <w:spacing w:after="0" w:line="480" w:lineRule="auto"/>
        <w:ind w:left="567" w:hanging="567"/>
        <w:jc w:val="both"/>
        <w:rPr>
          <w:rFonts w:ascii="Times New Roman" w:hAnsi="Times New Roman" w:cs="Times New Roman"/>
          <w:iCs/>
          <w:sz w:val="24"/>
          <w:szCs w:val="24"/>
        </w:rPr>
      </w:pPr>
      <w:r>
        <w:rPr>
          <w:rFonts w:ascii="Times New Roman" w:hAnsi="Times New Roman" w:cs="Times New Roman"/>
          <w:sz w:val="24"/>
          <w:szCs w:val="24"/>
        </w:rPr>
        <w:t>X4</w:t>
      </w:r>
      <w:r w:rsidR="00F46308">
        <w:rPr>
          <w:rFonts w:ascii="Times New Roman" w:hAnsi="Times New Roman" w:cs="Times New Roman"/>
          <w:sz w:val="24"/>
          <w:szCs w:val="24"/>
        </w:rPr>
        <w:tab/>
      </w:r>
      <w:r w:rsidR="006E2B1B">
        <w:rPr>
          <w:rFonts w:ascii="Times New Roman" w:hAnsi="Times New Roman" w:cs="Times New Roman"/>
          <w:sz w:val="24"/>
          <w:szCs w:val="24"/>
        </w:rPr>
        <w:t>: Target Keuangan</w:t>
      </w:r>
    </w:p>
    <w:p w:rsidR="006520B6" w:rsidRDefault="00707E35" w:rsidP="00707E35">
      <w:pPr>
        <w:tabs>
          <w:tab w:val="left" w:pos="1843"/>
        </w:tabs>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X5</w:t>
      </w:r>
      <w:r>
        <w:rPr>
          <w:rFonts w:ascii="Times New Roman" w:hAnsi="Times New Roman" w:cs="Times New Roman"/>
          <w:sz w:val="24"/>
          <w:szCs w:val="24"/>
        </w:rPr>
        <w:tab/>
      </w:r>
      <w:r w:rsidR="006520B6" w:rsidRPr="00AE28FD">
        <w:rPr>
          <w:rFonts w:ascii="Times New Roman" w:hAnsi="Times New Roman" w:cs="Times New Roman"/>
          <w:sz w:val="24"/>
          <w:szCs w:val="24"/>
        </w:rPr>
        <w:t xml:space="preserve">: </w:t>
      </w:r>
      <w:r w:rsidR="006E2B1B">
        <w:rPr>
          <w:rFonts w:ascii="Times New Roman" w:hAnsi="Times New Roman" w:cs="Times New Roman"/>
          <w:sz w:val="24"/>
          <w:szCs w:val="24"/>
        </w:rPr>
        <w:t>Kondisi Industri</w:t>
      </w:r>
    </w:p>
    <w:p w:rsidR="00847691" w:rsidRPr="00AE28FD" w:rsidRDefault="00707E35" w:rsidP="00707E35">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X6</w:t>
      </w:r>
      <w:r w:rsidR="006E2B1B">
        <w:rPr>
          <w:rFonts w:ascii="Times New Roman" w:hAnsi="Times New Roman" w:cs="Times New Roman"/>
          <w:sz w:val="24"/>
          <w:szCs w:val="24"/>
        </w:rPr>
        <w:tab/>
        <w:t>: Ketidak Efektifan Pengawasan</w:t>
      </w:r>
    </w:p>
    <w:p w:rsidR="006520B6" w:rsidRPr="00AE28FD" w:rsidRDefault="00707E35" w:rsidP="00707E35">
      <w:p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X7</w:t>
      </w:r>
      <w:r w:rsidR="00847691">
        <w:rPr>
          <w:rFonts w:ascii="Times New Roman" w:hAnsi="Times New Roman" w:cs="Times New Roman"/>
          <w:sz w:val="24"/>
          <w:szCs w:val="24"/>
        </w:rPr>
        <w:tab/>
      </w:r>
      <w:r w:rsidR="006520B6" w:rsidRPr="00AE28FD">
        <w:rPr>
          <w:rFonts w:ascii="Times New Roman" w:hAnsi="Times New Roman" w:cs="Times New Roman"/>
          <w:sz w:val="24"/>
          <w:szCs w:val="24"/>
        </w:rPr>
        <w:t xml:space="preserve">: </w:t>
      </w:r>
      <w:r w:rsidR="006E2B1B">
        <w:rPr>
          <w:rFonts w:ascii="Times New Roman" w:hAnsi="Times New Roman" w:cs="Times New Roman"/>
          <w:sz w:val="24"/>
          <w:szCs w:val="24"/>
        </w:rPr>
        <w:t>Rasionalisasi</w:t>
      </w:r>
      <w:r w:rsidR="00755021">
        <w:rPr>
          <w:rFonts w:ascii="Times New Roman" w:hAnsi="Times New Roman" w:cs="Times New Roman"/>
          <w:sz w:val="24"/>
          <w:szCs w:val="24"/>
        </w:rPr>
        <w:t xml:space="preserve"> </w:t>
      </w:r>
    </w:p>
    <w:p w:rsidR="00745E9E" w:rsidRDefault="00745E9E" w:rsidP="00707E35">
      <w:pPr>
        <w:tabs>
          <w:tab w:val="left" w:pos="567"/>
        </w:tabs>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e</w:t>
      </w:r>
      <w:r w:rsidR="00F46308">
        <w:rPr>
          <w:rFonts w:ascii="Times New Roman" w:hAnsi="Times New Roman" w:cs="Times New Roman"/>
          <w:sz w:val="24"/>
          <w:szCs w:val="24"/>
        </w:rPr>
        <w:tab/>
      </w:r>
      <w:r w:rsidR="006520B6" w:rsidRPr="00AE28FD">
        <w:rPr>
          <w:rFonts w:ascii="Times New Roman" w:hAnsi="Times New Roman" w:cs="Times New Roman"/>
          <w:sz w:val="24"/>
          <w:szCs w:val="24"/>
        </w:rPr>
        <w:t>:</w:t>
      </w:r>
      <w:r w:rsidR="006520B6" w:rsidRPr="00AE28FD">
        <w:rPr>
          <w:rFonts w:ascii="Times New Roman" w:hAnsi="Times New Roman" w:cs="Times New Roman"/>
          <w:i/>
          <w:iCs/>
          <w:sz w:val="24"/>
          <w:szCs w:val="24"/>
        </w:rPr>
        <w:t xml:space="preserve"> eror</w:t>
      </w:r>
      <w:r w:rsidR="006B00B0">
        <w:rPr>
          <w:rFonts w:ascii="Times New Roman" w:hAnsi="Times New Roman" w:cs="Times New Roman"/>
          <w:iCs/>
          <w:sz w:val="24"/>
          <w:szCs w:val="24"/>
        </w:rPr>
        <w:t xml:space="preserve"> </w:t>
      </w:r>
      <w:r w:rsidR="006B00B0">
        <w:rPr>
          <w:rFonts w:ascii="Times New Roman" w:hAnsi="Times New Roman" w:cs="Times New Roman"/>
          <w:i/>
          <w:iCs/>
          <w:sz w:val="24"/>
          <w:szCs w:val="24"/>
        </w:rPr>
        <w:t>retm</w:t>
      </w:r>
    </w:p>
    <w:p w:rsidR="00ED5D89" w:rsidRDefault="00ED5D89" w:rsidP="00ED5D89">
      <w:pPr>
        <w:tabs>
          <w:tab w:val="left" w:pos="1843"/>
        </w:tabs>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Pada model regresi logistik, terdapat kondisi yang perlu diperhatikan dari output model tersebut. Kondisi-kondisi tersebut adalah sebagai berikut:</w:t>
      </w:r>
    </w:p>
    <w:p w:rsidR="00ED5D89" w:rsidRPr="00D43A11" w:rsidRDefault="00ED5D89" w:rsidP="00D43A11">
      <w:pPr>
        <w:tabs>
          <w:tab w:val="left" w:pos="1843"/>
        </w:tabs>
        <w:spacing w:after="0" w:line="480" w:lineRule="auto"/>
        <w:jc w:val="both"/>
        <w:rPr>
          <w:rFonts w:ascii="Times New Roman" w:hAnsi="Times New Roman" w:cs="Times New Roman"/>
          <w:b/>
          <w:iCs/>
          <w:sz w:val="24"/>
          <w:szCs w:val="24"/>
        </w:rPr>
      </w:pPr>
      <w:r w:rsidRPr="00D43A11">
        <w:rPr>
          <w:rFonts w:ascii="Times New Roman" w:hAnsi="Times New Roman" w:cs="Times New Roman"/>
          <w:b/>
          <w:iCs/>
          <w:sz w:val="24"/>
          <w:szCs w:val="24"/>
        </w:rPr>
        <w:t>Uji Kelayakan Model (</w:t>
      </w:r>
      <w:r w:rsidRPr="00D43A11">
        <w:rPr>
          <w:rFonts w:ascii="Times New Roman" w:hAnsi="Times New Roman" w:cs="Times New Roman"/>
          <w:b/>
          <w:i/>
          <w:iCs/>
          <w:sz w:val="24"/>
          <w:szCs w:val="24"/>
        </w:rPr>
        <w:t>Goodness of Fit Test</w:t>
      </w:r>
      <w:r w:rsidRPr="00D43A11">
        <w:rPr>
          <w:rFonts w:ascii="Times New Roman" w:hAnsi="Times New Roman" w:cs="Times New Roman"/>
          <w:b/>
          <w:iCs/>
          <w:sz w:val="24"/>
          <w:szCs w:val="24"/>
        </w:rPr>
        <w:t>)</w:t>
      </w:r>
    </w:p>
    <w:p w:rsidR="00A51CA5" w:rsidRDefault="00B01FBC" w:rsidP="00A51CA5">
      <w:pPr>
        <w:tabs>
          <w:tab w:val="left" w:pos="1843"/>
        </w:tabs>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Pada penelitian Diany, 2014 (didalam buku </w:t>
      </w:r>
      <w:r w:rsidRPr="00351797">
        <w:rPr>
          <w:rFonts w:ascii="Times New Roman" w:hAnsi="Times New Roman" w:cs="Times New Roman"/>
          <w:iCs/>
          <w:sz w:val="24"/>
          <w:szCs w:val="24"/>
        </w:rPr>
        <w:t>Ghozali, 2005</w:t>
      </w:r>
      <w:r>
        <w:rPr>
          <w:rFonts w:ascii="Times New Roman" w:hAnsi="Times New Roman" w:cs="Times New Roman"/>
          <w:iCs/>
          <w:sz w:val="24"/>
          <w:szCs w:val="24"/>
        </w:rPr>
        <w:t>)</w:t>
      </w:r>
      <w:r w:rsidR="00A51CA5">
        <w:rPr>
          <w:rFonts w:ascii="Times New Roman" w:hAnsi="Times New Roman" w:cs="Times New Roman"/>
          <w:iCs/>
          <w:sz w:val="24"/>
          <w:szCs w:val="24"/>
        </w:rPr>
        <w:t xml:space="preserve">, </w:t>
      </w:r>
      <w:r w:rsidR="00A51CA5">
        <w:rPr>
          <w:rFonts w:ascii="Times New Roman" w:hAnsi="Times New Roman" w:cs="Times New Roman"/>
          <w:i/>
          <w:iCs/>
          <w:sz w:val="24"/>
          <w:szCs w:val="24"/>
        </w:rPr>
        <w:t xml:space="preserve">goodness of fit test </w:t>
      </w:r>
      <w:r w:rsidR="00A51CA5">
        <w:rPr>
          <w:rFonts w:ascii="Times New Roman" w:hAnsi="Times New Roman" w:cs="Times New Roman"/>
          <w:iCs/>
          <w:sz w:val="24"/>
          <w:szCs w:val="24"/>
        </w:rPr>
        <w:t xml:space="preserve">dapat dilakukan dengan memperhatikan output </w:t>
      </w:r>
      <w:r w:rsidR="00CD19AC" w:rsidRPr="0067556F">
        <w:rPr>
          <w:rFonts w:ascii="Times New Roman" w:hAnsi="Times New Roman" w:cs="Times New Roman"/>
          <w:i/>
          <w:iCs/>
          <w:sz w:val="24"/>
          <w:szCs w:val="24"/>
        </w:rPr>
        <w:t>overal test</w:t>
      </w:r>
      <w:r w:rsidR="00CD19AC">
        <w:rPr>
          <w:rFonts w:ascii="Times New Roman" w:hAnsi="Times New Roman" w:cs="Times New Roman"/>
          <w:iCs/>
          <w:sz w:val="24"/>
          <w:szCs w:val="24"/>
        </w:rPr>
        <w:t xml:space="preserve"> (nilai omnibus </w:t>
      </w:r>
      <w:r w:rsidR="00CD19AC">
        <w:rPr>
          <w:rFonts w:ascii="Times New Roman" w:hAnsi="Times New Roman" w:cs="Times New Roman"/>
          <w:iCs/>
          <w:sz w:val="24"/>
          <w:szCs w:val="24"/>
        </w:rPr>
        <w:lastRenderedPageBreak/>
        <w:t xml:space="preserve">test), </w:t>
      </w:r>
      <w:r w:rsidR="00CD19AC" w:rsidRPr="0067556F">
        <w:rPr>
          <w:rFonts w:ascii="Times New Roman" w:hAnsi="Times New Roman" w:cs="Times New Roman"/>
          <w:i/>
          <w:iCs/>
          <w:sz w:val="24"/>
          <w:szCs w:val="24"/>
        </w:rPr>
        <w:t>partial test</w:t>
      </w:r>
      <w:r w:rsidR="00CD19AC">
        <w:rPr>
          <w:rFonts w:ascii="Times New Roman" w:hAnsi="Times New Roman" w:cs="Times New Roman"/>
          <w:iCs/>
          <w:sz w:val="24"/>
          <w:szCs w:val="24"/>
        </w:rPr>
        <w:t xml:space="preserve"> (nilai variables in the equation), dan </w:t>
      </w:r>
      <w:r w:rsidR="00CD19AC">
        <w:rPr>
          <w:rFonts w:ascii="Times New Roman" w:hAnsi="Times New Roman" w:cs="Times New Roman"/>
          <w:i/>
          <w:iCs/>
          <w:sz w:val="24"/>
          <w:szCs w:val="24"/>
        </w:rPr>
        <w:t xml:space="preserve">goodness of fit test </w:t>
      </w:r>
      <w:r w:rsidR="00A51CA5">
        <w:rPr>
          <w:rFonts w:ascii="Times New Roman" w:hAnsi="Times New Roman" w:cs="Times New Roman"/>
          <w:iCs/>
          <w:sz w:val="24"/>
          <w:szCs w:val="24"/>
        </w:rPr>
        <w:t>dengan hipotesis:</w:t>
      </w:r>
    </w:p>
    <w:p w:rsidR="00A51CA5" w:rsidRDefault="001E3251" w:rsidP="007B68B1">
      <w:pPr>
        <w:tabs>
          <w:tab w:val="left" w:pos="1843"/>
        </w:tabs>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Ho</w:t>
      </w:r>
      <w:r w:rsidR="007B68B1">
        <w:rPr>
          <w:rFonts w:ascii="Times New Roman" w:hAnsi="Times New Roman" w:cs="Times New Roman"/>
          <w:iCs/>
          <w:sz w:val="24"/>
          <w:szCs w:val="24"/>
        </w:rPr>
        <w:t xml:space="preserve"> : </w:t>
      </w:r>
      <w:r w:rsidR="00721CC2">
        <w:rPr>
          <w:rFonts w:ascii="Times New Roman" w:hAnsi="Times New Roman" w:cs="Times New Roman"/>
          <w:iCs/>
          <w:sz w:val="24"/>
          <w:szCs w:val="24"/>
        </w:rPr>
        <w:t>tidak ada variabel X yang signifikan mempengaruhi variabel Y nya.</w:t>
      </w:r>
    </w:p>
    <w:p w:rsidR="007B68B1" w:rsidRDefault="001E3251" w:rsidP="007B68B1">
      <w:pPr>
        <w:tabs>
          <w:tab w:val="left" w:pos="1843"/>
        </w:tabs>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H1</w:t>
      </w:r>
      <w:r w:rsidR="007B68B1">
        <w:rPr>
          <w:rFonts w:ascii="Times New Roman" w:hAnsi="Times New Roman" w:cs="Times New Roman"/>
          <w:iCs/>
          <w:sz w:val="24"/>
          <w:szCs w:val="24"/>
        </w:rPr>
        <w:t xml:space="preserve"> : </w:t>
      </w:r>
      <w:r w:rsidR="00721CC2">
        <w:rPr>
          <w:rFonts w:ascii="Times New Roman" w:hAnsi="Times New Roman" w:cs="Times New Roman"/>
          <w:iCs/>
          <w:sz w:val="24"/>
          <w:szCs w:val="24"/>
        </w:rPr>
        <w:t>minimal ada satu variabel yang signifikan mempengaruhi variabel Y nya.</w:t>
      </w:r>
    </w:p>
    <w:p w:rsidR="001B6C0A" w:rsidRDefault="007B68B1" w:rsidP="003B2F59">
      <w:pPr>
        <w:tabs>
          <w:tab w:val="left" w:pos="1843"/>
        </w:tabs>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Jika nilai statistik </w:t>
      </w:r>
      <w:r w:rsidR="00721CC2">
        <w:rPr>
          <w:rFonts w:ascii="Times New Roman" w:hAnsi="Times New Roman" w:cs="Times New Roman"/>
          <w:iCs/>
          <w:sz w:val="24"/>
          <w:szCs w:val="24"/>
        </w:rPr>
        <w:t>Ho sig</w:t>
      </w:r>
      <w:r>
        <w:rPr>
          <w:rFonts w:ascii="Times New Roman" w:hAnsi="Times New Roman" w:cs="Times New Roman"/>
          <w:iCs/>
          <w:sz w:val="24"/>
          <w:szCs w:val="24"/>
        </w:rPr>
        <w:t xml:space="preserve"> kurang dari 0,05 maka hipotesis nol ditolak yang berarti terdapat perbedaan signifikan antara model dengan nilai observasinya sehingga </w:t>
      </w:r>
      <w:r>
        <w:rPr>
          <w:rFonts w:ascii="Times New Roman" w:hAnsi="Times New Roman" w:cs="Times New Roman"/>
          <w:i/>
          <w:iCs/>
          <w:sz w:val="24"/>
          <w:szCs w:val="24"/>
        </w:rPr>
        <w:t xml:space="preserve">Goodness of fit  </w:t>
      </w:r>
      <w:r>
        <w:rPr>
          <w:rFonts w:ascii="Times New Roman" w:hAnsi="Times New Roman" w:cs="Times New Roman"/>
          <w:iCs/>
          <w:sz w:val="24"/>
          <w:szCs w:val="24"/>
        </w:rPr>
        <w:t xml:space="preserve">model tidak baik karena model tidak </w:t>
      </w:r>
      <w:r w:rsidR="001B6C0A">
        <w:rPr>
          <w:rFonts w:ascii="Times New Roman" w:hAnsi="Times New Roman" w:cs="Times New Roman"/>
          <w:iCs/>
          <w:sz w:val="24"/>
          <w:szCs w:val="24"/>
        </w:rPr>
        <w:t xml:space="preserve">dapat memprediksi nilai observasinya. Jika nilai statistik </w:t>
      </w:r>
      <w:r w:rsidR="00721CC2">
        <w:rPr>
          <w:rFonts w:ascii="Times New Roman" w:hAnsi="Times New Roman" w:cs="Times New Roman"/>
          <w:iCs/>
          <w:sz w:val="24"/>
          <w:szCs w:val="24"/>
        </w:rPr>
        <w:t xml:space="preserve">Ho </w:t>
      </w:r>
      <w:r w:rsidR="001B6C0A">
        <w:rPr>
          <w:rFonts w:ascii="Times New Roman" w:hAnsi="Times New Roman" w:cs="Times New Roman"/>
          <w:iCs/>
          <w:sz w:val="24"/>
          <w:szCs w:val="24"/>
        </w:rPr>
        <w:t>lebih besar dari 0,05 maka hipotesis nol tidak dapat ditolak dan berarti model mampu memprediksi nilai observasinya.</w:t>
      </w:r>
      <w:r w:rsidR="003B2F59">
        <w:rPr>
          <w:rFonts w:ascii="Times New Roman" w:hAnsi="Times New Roman" w:cs="Times New Roman"/>
          <w:iCs/>
          <w:sz w:val="24"/>
          <w:szCs w:val="24"/>
        </w:rPr>
        <w:t xml:space="preserve"> </w:t>
      </w:r>
      <w:r w:rsidR="001B6C0A">
        <w:rPr>
          <w:rFonts w:ascii="Times New Roman" w:hAnsi="Times New Roman" w:cs="Times New Roman"/>
          <w:iCs/>
          <w:sz w:val="24"/>
          <w:szCs w:val="24"/>
        </w:rPr>
        <w:t xml:space="preserve">Dalam </w:t>
      </w:r>
      <w:r w:rsidR="00E25389">
        <w:rPr>
          <w:rFonts w:ascii="Times New Roman" w:hAnsi="Times New Roman" w:cs="Times New Roman"/>
          <w:iCs/>
          <w:sz w:val="24"/>
          <w:szCs w:val="24"/>
        </w:rPr>
        <w:t>menilai overall fit model, dapat dilakukan dengan beberapa cara. Diantaranya:</w:t>
      </w:r>
    </w:p>
    <w:p w:rsidR="00E25389" w:rsidRDefault="00E25389" w:rsidP="00E25389">
      <w:pPr>
        <w:pStyle w:val="ListParagraph"/>
        <w:numPr>
          <w:ilvl w:val="0"/>
          <w:numId w:val="34"/>
        </w:numPr>
        <w:tabs>
          <w:tab w:val="left" w:pos="1843"/>
        </w:tabs>
        <w:spacing w:after="0" w:line="48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Chi Square (X</w:t>
      </w:r>
      <w:r>
        <w:rPr>
          <w:rFonts w:ascii="Times New Roman" w:hAnsi="Times New Roman" w:cs="Times New Roman"/>
          <w:iCs/>
          <w:sz w:val="24"/>
          <w:szCs w:val="24"/>
          <w:vertAlign w:val="superscript"/>
        </w:rPr>
        <w:t>2</w:t>
      </w:r>
      <w:r>
        <w:rPr>
          <w:rFonts w:ascii="Times New Roman" w:hAnsi="Times New Roman" w:cs="Times New Roman"/>
          <w:iCs/>
          <w:sz w:val="24"/>
          <w:szCs w:val="24"/>
        </w:rPr>
        <w:t>)</w:t>
      </w:r>
      <w:r w:rsidR="00CD19AC">
        <w:rPr>
          <w:rFonts w:ascii="Times New Roman" w:hAnsi="Times New Roman" w:cs="Times New Roman"/>
          <w:iCs/>
          <w:sz w:val="24"/>
          <w:szCs w:val="24"/>
        </w:rPr>
        <w:t xml:space="preserve"> / Iteration History dan Model Summary</w:t>
      </w:r>
    </w:p>
    <w:p w:rsidR="00E25389" w:rsidRDefault="00351797" w:rsidP="00E25389">
      <w:pPr>
        <w:tabs>
          <w:tab w:val="left" w:pos="1843"/>
        </w:tabs>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Pada penelitian Diany, 2014 (didalam buku </w:t>
      </w:r>
      <w:r w:rsidRPr="00351797">
        <w:rPr>
          <w:rFonts w:ascii="Times New Roman" w:hAnsi="Times New Roman" w:cs="Times New Roman"/>
          <w:iCs/>
          <w:sz w:val="24"/>
          <w:szCs w:val="24"/>
        </w:rPr>
        <w:t>Ghozali, 2005</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sidR="00E25389">
        <w:rPr>
          <w:rFonts w:ascii="Times New Roman" w:hAnsi="Times New Roman" w:cs="Times New Roman"/>
          <w:iCs/>
          <w:sz w:val="24"/>
          <w:szCs w:val="24"/>
        </w:rPr>
        <w:t>Tes statistik Chi Square (X</w:t>
      </w:r>
      <w:r w:rsidR="00E25389">
        <w:rPr>
          <w:rFonts w:ascii="Times New Roman" w:hAnsi="Times New Roman" w:cs="Times New Roman"/>
          <w:iCs/>
          <w:sz w:val="24"/>
          <w:szCs w:val="24"/>
          <w:vertAlign w:val="superscript"/>
        </w:rPr>
        <w:t>2</w:t>
      </w:r>
      <w:r w:rsidR="00E25389">
        <w:rPr>
          <w:rFonts w:ascii="Times New Roman" w:hAnsi="Times New Roman" w:cs="Times New Roman"/>
          <w:iCs/>
          <w:sz w:val="24"/>
          <w:szCs w:val="24"/>
        </w:rPr>
        <w:t xml:space="preserve">) digunakan berdasarkan pada fungsi </w:t>
      </w:r>
      <w:r w:rsidR="00E25389">
        <w:rPr>
          <w:rFonts w:ascii="Times New Roman" w:hAnsi="Times New Roman" w:cs="Times New Roman"/>
          <w:i/>
          <w:iCs/>
          <w:sz w:val="24"/>
          <w:szCs w:val="24"/>
        </w:rPr>
        <w:t xml:space="preserve">likelihood </w:t>
      </w:r>
      <w:r w:rsidR="00E25389">
        <w:rPr>
          <w:rFonts w:ascii="Times New Roman" w:hAnsi="Times New Roman" w:cs="Times New Roman"/>
          <w:iCs/>
          <w:sz w:val="24"/>
          <w:szCs w:val="24"/>
        </w:rPr>
        <w:t xml:space="preserve">pada estimasi </w:t>
      </w:r>
      <w:r w:rsidR="00E622CF">
        <w:rPr>
          <w:rFonts w:ascii="Times New Roman" w:hAnsi="Times New Roman" w:cs="Times New Roman"/>
          <w:iCs/>
          <w:sz w:val="24"/>
          <w:szCs w:val="24"/>
        </w:rPr>
        <w:t xml:space="preserve">model regresi. </w:t>
      </w:r>
      <w:r w:rsidR="00E622CF">
        <w:rPr>
          <w:rFonts w:ascii="Times New Roman" w:hAnsi="Times New Roman" w:cs="Times New Roman"/>
          <w:i/>
          <w:iCs/>
          <w:sz w:val="24"/>
          <w:szCs w:val="24"/>
        </w:rPr>
        <w:t xml:space="preserve">Likelihood </w:t>
      </w:r>
      <w:r w:rsidR="00E622CF">
        <w:rPr>
          <w:rFonts w:ascii="Times New Roman" w:hAnsi="Times New Roman" w:cs="Times New Roman"/>
          <w:iCs/>
          <w:sz w:val="24"/>
          <w:szCs w:val="24"/>
        </w:rPr>
        <w:t>(L) dari model adalah probabilitas bahwa model yang dihipotesiskan menggambarkan data input. L ditransformasikan menjadi -2</w:t>
      </w:r>
      <w:r w:rsidR="00E622CF">
        <w:rPr>
          <w:rFonts w:ascii="Times New Roman" w:hAnsi="Times New Roman" w:cs="Times New Roman"/>
          <w:i/>
          <w:iCs/>
          <w:sz w:val="24"/>
          <w:szCs w:val="24"/>
        </w:rPr>
        <w:t>log</w:t>
      </w:r>
      <w:r w:rsidR="00E622CF">
        <w:rPr>
          <w:rFonts w:ascii="Times New Roman" w:hAnsi="Times New Roman" w:cs="Times New Roman"/>
          <w:iCs/>
          <w:sz w:val="24"/>
          <w:szCs w:val="24"/>
        </w:rPr>
        <w:t>L untuk menguji hipotesis nol dan alternatif. Penggunaan nilai X</w:t>
      </w:r>
      <w:r w:rsidR="00E622CF">
        <w:rPr>
          <w:rFonts w:ascii="Times New Roman" w:hAnsi="Times New Roman" w:cs="Times New Roman"/>
          <w:iCs/>
          <w:sz w:val="24"/>
          <w:szCs w:val="24"/>
          <w:vertAlign w:val="superscript"/>
        </w:rPr>
        <w:t>2</w:t>
      </w:r>
      <w:r w:rsidR="00E622CF">
        <w:rPr>
          <w:rFonts w:ascii="Times New Roman" w:hAnsi="Times New Roman" w:cs="Times New Roman"/>
          <w:iCs/>
          <w:sz w:val="24"/>
          <w:szCs w:val="24"/>
        </w:rPr>
        <w:t xml:space="preserve"> untuk keseluruhan </w:t>
      </w:r>
      <w:r w:rsidR="00E94F7A">
        <w:rPr>
          <w:rFonts w:ascii="Times New Roman" w:hAnsi="Times New Roman" w:cs="Times New Roman"/>
          <w:iCs/>
          <w:sz w:val="24"/>
          <w:szCs w:val="24"/>
        </w:rPr>
        <w:t xml:space="preserve">model terhadap data dilakukan dengan membandingkan nilai -2 </w:t>
      </w:r>
      <w:r w:rsidR="00E94F7A">
        <w:rPr>
          <w:rFonts w:ascii="Times New Roman" w:hAnsi="Times New Roman" w:cs="Times New Roman"/>
          <w:i/>
          <w:iCs/>
          <w:sz w:val="24"/>
          <w:szCs w:val="24"/>
        </w:rPr>
        <w:t xml:space="preserve">log likehood awal (hasil </w:t>
      </w:r>
      <w:r w:rsidR="00E94F7A" w:rsidRPr="00E94F7A">
        <w:rPr>
          <w:rFonts w:ascii="Times New Roman" w:hAnsi="Times New Roman" w:cs="Times New Roman"/>
          <w:i/>
          <w:iCs/>
          <w:sz w:val="24"/>
          <w:szCs w:val="24"/>
        </w:rPr>
        <w:t>block number</w:t>
      </w:r>
      <w:r w:rsidR="00E94F7A">
        <w:rPr>
          <w:rFonts w:ascii="Times New Roman" w:hAnsi="Times New Roman" w:cs="Times New Roman"/>
          <w:iCs/>
          <w:sz w:val="24"/>
          <w:szCs w:val="24"/>
        </w:rPr>
        <w:t xml:space="preserve"> 0) dengan -2 </w:t>
      </w:r>
      <w:r w:rsidR="00E94F7A">
        <w:rPr>
          <w:rFonts w:ascii="Times New Roman" w:hAnsi="Times New Roman" w:cs="Times New Roman"/>
          <w:i/>
          <w:iCs/>
          <w:sz w:val="24"/>
          <w:szCs w:val="24"/>
        </w:rPr>
        <w:t xml:space="preserve">log likehood </w:t>
      </w:r>
      <w:r w:rsidR="00E94F7A">
        <w:rPr>
          <w:rFonts w:ascii="Times New Roman" w:hAnsi="Times New Roman" w:cs="Times New Roman"/>
          <w:iCs/>
          <w:sz w:val="24"/>
          <w:szCs w:val="24"/>
        </w:rPr>
        <w:t xml:space="preserve">hasil </w:t>
      </w:r>
      <w:r w:rsidR="00E94F7A">
        <w:rPr>
          <w:rFonts w:ascii="Times New Roman" w:hAnsi="Times New Roman" w:cs="Times New Roman"/>
          <w:i/>
          <w:iCs/>
          <w:sz w:val="24"/>
          <w:szCs w:val="24"/>
        </w:rPr>
        <w:t xml:space="preserve">block number </w:t>
      </w:r>
      <w:r w:rsidR="00E94F7A">
        <w:rPr>
          <w:rFonts w:ascii="Times New Roman" w:hAnsi="Times New Roman" w:cs="Times New Roman"/>
          <w:iCs/>
          <w:sz w:val="24"/>
          <w:szCs w:val="24"/>
        </w:rPr>
        <w:t xml:space="preserve">1. Dengan kata lain, nilai </w:t>
      </w:r>
      <w:r w:rsidR="00E94F7A">
        <w:rPr>
          <w:rFonts w:ascii="Times New Roman" w:hAnsi="Times New Roman" w:cs="Times New Roman"/>
          <w:i/>
          <w:iCs/>
          <w:sz w:val="24"/>
          <w:szCs w:val="24"/>
        </w:rPr>
        <w:t xml:space="preserve">chi square </w:t>
      </w:r>
      <w:r w:rsidR="00E94F7A">
        <w:rPr>
          <w:rFonts w:ascii="Times New Roman" w:hAnsi="Times New Roman" w:cs="Times New Roman"/>
          <w:iCs/>
          <w:sz w:val="24"/>
          <w:szCs w:val="24"/>
        </w:rPr>
        <w:t xml:space="preserve">didapat dari nilai </w:t>
      </w:r>
      <w:r w:rsidR="006013DB">
        <w:rPr>
          <w:rFonts w:ascii="Times New Roman" w:hAnsi="Times New Roman" w:cs="Times New Roman"/>
          <w:iCs/>
          <w:sz w:val="24"/>
          <w:szCs w:val="24"/>
        </w:rPr>
        <w:t>2</w:t>
      </w:r>
      <w:r w:rsidR="006013DB">
        <w:rPr>
          <w:rFonts w:ascii="Times New Roman" w:hAnsi="Times New Roman" w:cs="Times New Roman"/>
          <w:i/>
          <w:iCs/>
          <w:sz w:val="24"/>
          <w:szCs w:val="24"/>
        </w:rPr>
        <w:t>log</w:t>
      </w:r>
      <w:r w:rsidR="006013DB">
        <w:rPr>
          <w:rFonts w:ascii="Times New Roman" w:hAnsi="Times New Roman" w:cs="Times New Roman"/>
          <w:iCs/>
          <w:sz w:val="24"/>
          <w:szCs w:val="24"/>
        </w:rPr>
        <w:t>L</w:t>
      </w:r>
      <w:r w:rsidR="006013DB">
        <w:rPr>
          <w:rFonts w:ascii="Times New Roman" w:hAnsi="Times New Roman" w:cs="Times New Roman"/>
          <w:iCs/>
          <w:sz w:val="24"/>
          <w:szCs w:val="24"/>
          <w:vertAlign w:val="subscript"/>
        </w:rPr>
        <w:t>1</w:t>
      </w:r>
      <w:r w:rsidR="00E94F7A">
        <w:rPr>
          <w:rFonts w:ascii="Times New Roman" w:hAnsi="Times New Roman" w:cs="Times New Roman"/>
          <w:iCs/>
          <w:sz w:val="24"/>
          <w:szCs w:val="24"/>
        </w:rPr>
        <w:t>-2</w:t>
      </w:r>
      <w:r w:rsidR="00E94F7A">
        <w:rPr>
          <w:rFonts w:ascii="Times New Roman" w:hAnsi="Times New Roman" w:cs="Times New Roman"/>
          <w:i/>
          <w:iCs/>
          <w:sz w:val="24"/>
          <w:szCs w:val="24"/>
        </w:rPr>
        <w:t>log</w:t>
      </w:r>
      <w:r w:rsidR="00E94F7A">
        <w:rPr>
          <w:rFonts w:ascii="Times New Roman" w:hAnsi="Times New Roman" w:cs="Times New Roman"/>
          <w:iCs/>
          <w:sz w:val="24"/>
          <w:szCs w:val="24"/>
        </w:rPr>
        <w:t>L</w:t>
      </w:r>
      <w:r w:rsidR="00E94F7A">
        <w:rPr>
          <w:rFonts w:ascii="Times New Roman" w:hAnsi="Times New Roman" w:cs="Times New Roman"/>
          <w:iCs/>
          <w:sz w:val="24"/>
          <w:szCs w:val="24"/>
          <w:vertAlign w:val="subscript"/>
        </w:rPr>
        <w:t>0</w:t>
      </w:r>
      <w:r w:rsidR="00E94F7A">
        <w:rPr>
          <w:rFonts w:ascii="Times New Roman" w:hAnsi="Times New Roman" w:cs="Times New Roman"/>
          <w:iCs/>
          <w:sz w:val="24"/>
          <w:szCs w:val="24"/>
        </w:rPr>
        <w:t>.</w:t>
      </w:r>
      <w:r w:rsidR="006013DB">
        <w:rPr>
          <w:rFonts w:ascii="Times New Roman" w:hAnsi="Times New Roman" w:cs="Times New Roman"/>
          <w:iCs/>
          <w:sz w:val="24"/>
          <w:szCs w:val="24"/>
        </w:rPr>
        <w:t xml:space="preserve"> Apabila terjadi penurunan, maka model tersebut menu</w:t>
      </w:r>
      <w:r>
        <w:rPr>
          <w:rFonts w:ascii="Times New Roman" w:hAnsi="Times New Roman" w:cs="Times New Roman"/>
          <w:iCs/>
          <w:sz w:val="24"/>
          <w:szCs w:val="24"/>
        </w:rPr>
        <w:t>njukkan model regresi yang baik.</w:t>
      </w:r>
    </w:p>
    <w:p w:rsidR="00E92C4F" w:rsidRDefault="00E92C4F" w:rsidP="00E25389">
      <w:pPr>
        <w:tabs>
          <w:tab w:val="left" w:pos="1843"/>
        </w:tabs>
        <w:spacing w:after="0" w:line="480" w:lineRule="auto"/>
        <w:ind w:firstLine="720"/>
        <w:jc w:val="both"/>
        <w:rPr>
          <w:rFonts w:ascii="Times New Roman" w:hAnsi="Times New Roman" w:cs="Times New Roman"/>
          <w:iCs/>
          <w:sz w:val="24"/>
          <w:szCs w:val="24"/>
        </w:rPr>
      </w:pPr>
    </w:p>
    <w:p w:rsidR="00E92C4F" w:rsidRPr="00E94F7A" w:rsidRDefault="00E92C4F" w:rsidP="00E25389">
      <w:pPr>
        <w:tabs>
          <w:tab w:val="left" w:pos="1843"/>
        </w:tabs>
        <w:spacing w:after="0" w:line="480" w:lineRule="auto"/>
        <w:ind w:firstLine="720"/>
        <w:jc w:val="both"/>
        <w:rPr>
          <w:rFonts w:ascii="Times New Roman" w:hAnsi="Times New Roman" w:cs="Times New Roman"/>
          <w:iCs/>
          <w:sz w:val="24"/>
          <w:szCs w:val="24"/>
        </w:rPr>
      </w:pPr>
    </w:p>
    <w:p w:rsidR="00E25389" w:rsidRPr="00E92C4F" w:rsidRDefault="00E92C4F" w:rsidP="00E25389">
      <w:pPr>
        <w:pStyle w:val="ListParagraph"/>
        <w:numPr>
          <w:ilvl w:val="0"/>
          <w:numId w:val="34"/>
        </w:numPr>
        <w:tabs>
          <w:tab w:val="left" w:pos="1843"/>
        </w:tabs>
        <w:spacing w:after="0" w:line="480" w:lineRule="auto"/>
        <w:ind w:left="284" w:hanging="284"/>
        <w:jc w:val="both"/>
        <w:rPr>
          <w:rFonts w:ascii="Times New Roman" w:hAnsi="Times New Roman" w:cs="Times New Roman"/>
          <w:iCs/>
          <w:sz w:val="24"/>
          <w:szCs w:val="24"/>
        </w:rPr>
      </w:pPr>
      <w:r>
        <w:rPr>
          <w:rFonts w:ascii="Times New Roman" w:hAnsi="Times New Roman" w:cs="Times New Roman"/>
          <w:i/>
          <w:iCs/>
          <w:sz w:val="24"/>
          <w:szCs w:val="24"/>
        </w:rPr>
        <w:lastRenderedPageBreak/>
        <w:t>Hosmer and Lemeshow</w:t>
      </w:r>
    </w:p>
    <w:p w:rsidR="00E92C4F" w:rsidRDefault="00E92C4F" w:rsidP="00E92C4F">
      <w:pPr>
        <w:tabs>
          <w:tab w:val="left" w:pos="1843"/>
        </w:tabs>
        <w:spacing w:after="0" w:line="480" w:lineRule="auto"/>
        <w:ind w:firstLine="709"/>
        <w:jc w:val="both"/>
        <w:rPr>
          <w:rFonts w:ascii="Times New Roman" w:hAnsi="Times New Roman" w:cs="Times New Roman"/>
          <w:iCs/>
          <w:sz w:val="24"/>
          <w:szCs w:val="24"/>
        </w:rPr>
      </w:pPr>
      <w:r w:rsidRPr="00E92C4F">
        <w:rPr>
          <w:rFonts w:ascii="Times New Roman" w:hAnsi="Times New Roman" w:cs="Times New Roman"/>
          <w:iCs/>
          <w:sz w:val="24"/>
          <w:szCs w:val="24"/>
        </w:rPr>
        <w:t xml:space="preserve">Pada penelitian Diany, 2014 (didalam buku Ghozali, 2015) , </w:t>
      </w:r>
      <w:r w:rsidRPr="00E92C4F">
        <w:rPr>
          <w:rFonts w:ascii="Times New Roman" w:hAnsi="Times New Roman" w:cs="Times New Roman"/>
          <w:i/>
          <w:iCs/>
          <w:sz w:val="24"/>
          <w:szCs w:val="24"/>
        </w:rPr>
        <w:t xml:space="preserve">goodness of fit test </w:t>
      </w:r>
      <w:r w:rsidRPr="00E92C4F">
        <w:rPr>
          <w:rFonts w:ascii="Times New Roman" w:hAnsi="Times New Roman" w:cs="Times New Roman"/>
          <w:iCs/>
          <w:sz w:val="24"/>
          <w:szCs w:val="24"/>
        </w:rPr>
        <w:t xml:space="preserve">dapat dilakukan dengan memperhatikan output dari </w:t>
      </w:r>
      <w:r w:rsidRPr="00E92C4F">
        <w:rPr>
          <w:rFonts w:ascii="Times New Roman" w:hAnsi="Times New Roman" w:cs="Times New Roman"/>
          <w:i/>
          <w:iCs/>
          <w:sz w:val="24"/>
          <w:szCs w:val="24"/>
        </w:rPr>
        <w:t>hosmer and lemeshow</w:t>
      </w:r>
      <w:r w:rsidRPr="00E92C4F">
        <w:rPr>
          <w:rFonts w:ascii="Times New Roman" w:hAnsi="Times New Roman" w:cs="Times New Roman"/>
          <w:iCs/>
          <w:sz w:val="24"/>
          <w:szCs w:val="24"/>
        </w:rPr>
        <w:t xml:space="preserve"> </w:t>
      </w:r>
      <w:r w:rsidRPr="00E92C4F">
        <w:rPr>
          <w:rFonts w:ascii="Times New Roman" w:hAnsi="Times New Roman" w:cs="Times New Roman"/>
          <w:i/>
          <w:iCs/>
          <w:sz w:val="24"/>
          <w:szCs w:val="24"/>
        </w:rPr>
        <w:t xml:space="preserve">goodness of fit test, </w:t>
      </w:r>
      <w:r w:rsidRPr="00E92C4F">
        <w:rPr>
          <w:rFonts w:ascii="Times New Roman" w:hAnsi="Times New Roman" w:cs="Times New Roman"/>
          <w:iCs/>
          <w:sz w:val="24"/>
          <w:szCs w:val="24"/>
        </w:rPr>
        <w:t>dengan hipotesis:</w:t>
      </w:r>
    </w:p>
    <w:p w:rsidR="00E92C4F" w:rsidRDefault="00E92C4F" w:rsidP="00E92C4F">
      <w:pPr>
        <w:tabs>
          <w:tab w:val="left" w:pos="1843"/>
        </w:tabs>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Ho : Model yang dihipotesiskan fit dengan data</w:t>
      </w:r>
    </w:p>
    <w:p w:rsidR="00E92C4F" w:rsidRDefault="00E92C4F" w:rsidP="00E92C4F">
      <w:pPr>
        <w:tabs>
          <w:tab w:val="left" w:pos="1843"/>
        </w:tabs>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H1 : Model yang dipotesiskan </w:t>
      </w:r>
      <w:r w:rsidR="00D43A11">
        <w:rPr>
          <w:rFonts w:ascii="Times New Roman" w:hAnsi="Times New Roman" w:cs="Times New Roman"/>
          <w:iCs/>
          <w:sz w:val="24"/>
          <w:szCs w:val="24"/>
        </w:rPr>
        <w:t>tidak fit dengan data</w:t>
      </w:r>
    </w:p>
    <w:p w:rsidR="00E92C4F" w:rsidRPr="00D43A11" w:rsidRDefault="00D43A11" w:rsidP="00D43A11">
      <w:pPr>
        <w:tabs>
          <w:tab w:val="left" w:pos="1843"/>
        </w:tabs>
        <w:spacing w:after="0" w:line="480" w:lineRule="auto"/>
        <w:ind w:firstLine="709"/>
        <w:jc w:val="both"/>
        <w:rPr>
          <w:rFonts w:ascii="Times New Roman" w:hAnsi="Times New Roman" w:cs="Times New Roman"/>
          <w:iCs/>
          <w:sz w:val="24"/>
          <w:szCs w:val="24"/>
        </w:rPr>
      </w:pPr>
      <w:r w:rsidRPr="00D43A11">
        <w:rPr>
          <w:rFonts w:ascii="Times New Roman" w:hAnsi="Times New Roman" w:cs="Times New Roman"/>
          <w:iCs/>
          <w:sz w:val="24"/>
          <w:szCs w:val="24"/>
        </w:rPr>
        <w:t xml:space="preserve">Jika nilai statistik </w:t>
      </w:r>
      <w:r w:rsidRPr="00D43A11">
        <w:rPr>
          <w:rFonts w:ascii="Times New Roman" w:hAnsi="Times New Roman" w:cs="Times New Roman"/>
          <w:i/>
          <w:iCs/>
          <w:sz w:val="24"/>
          <w:szCs w:val="24"/>
        </w:rPr>
        <w:t>Hosmer and Lemeshow</w:t>
      </w:r>
      <w:r w:rsidRPr="00D43A11">
        <w:rPr>
          <w:rFonts w:ascii="Times New Roman" w:hAnsi="Times New Roman" w:cs="Times New Roman"/>
          <w:iCs/>
          <w:sz w:val="24"/>
          <w:szCs w:val="24"/>
        </w:rPr>
        <w:t xml:space="preserve"> sama dengan atau kurang dari 0,05 maka hipotesis nol ditolak yang berarti terdapat perbedaan signifikan antara model dengan nilai observasinya sehingga </w:t>
      </w:r>
      <w:r>
        <w:rPr>
          <w:rFonts w:ascii="Times New Roman" w:hAnsi="Times New Roman" w:cs="Times New Roman"/>
          <w:i/>
          <w:iCs/>
          <w:sz w:val="24"/>
          <w:szCs w:val="24"/>
        </w:rPr>
        <w:t xml:space="preserve">Goodness of Fit </w:t>
      </w:r>
      <w:r>
        <w:rPr>
          <w:rFonts w:ascii="Times New Roman" w:hAnsi="Times New Roman" w:cs="Times New Roman"/>
          <w:iCs/>
          <w:sz w:val="24"/>
          <w:szCs w:val="24"/>
        </w:rPr>
        <w:t xml:space="preserve">model tidak baik karena model tidak dapat memprediksi nilai observasinya. Jika nilai statistik lebih besar dari 0,05 maka hipotesis nol tidak dapat ditolak dan berarti model mampu memprediksi nilai observasinya. </w:t>
      </w:r>
    </w:p>
    <w:p w:rsidR="00E25389" w:rsidRDefault="00E25389" w:rsidP="00E25389">
      <w:pPr>
        <w:pStyle w:val="ListParagraph"/>
        <w:numPr>
          <w:ilvl w:val="0"/>
          <w:numId w:val="34"/>
        </w:numPr>
        <w:tabs>
          <w:tab w:val="left" w:pos="1843"/>
        </w:tabs>
        <w:spacing w:after="0" w:line="48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Tabel Klasifikasi 2x2</w:t>
      </w:r>
    </w:p>
    <w:p w:rsidR="000F31B3" w:rsidRPr="00875333" w:rsidRDefault="000F31B3" w:rsidP="00875333">
      <w:pPr>
        <w:tabs>
          <w:tab w:val="left" w:pos="1843"/>
        </w:tabs>
        <w:spacing w:after="0" w:line="48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Pada penelitian Diany, 2014 (didalam buku </w:t>
      </w:r>
      <w:r w:rsidRPr="00351797">
        <w:rPr>
          <w:rFonts w:ascii="Times New Roman" w:hAnsi="Times New Roman" w:cs="Times New Roman"/>
          <w:iCs/>
          <w:sz w:val="24"/>
          <w:szCs w:val="24"/>
        </w:rPr>
        <w:t>Ghozali, 2005</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iCs/>
          <w:sz w:val="24"/>
          <w:szCs w:val="24"/>
        </w:rPr>
        <w:t>tabel klasifikasi 2x2 menghitung nilai estimasi yang benar (</w:t>
      </w:r>
      <w:r>
        <w:rPr>
          <w:rFonts w:ascii="Times New Roman" w:hAnsi="Times New Roman" w:cs="Times New Roman"/>
          <w:i/>
          <w:iCs/>
          <w:sz w:val="24"/>
          <w:szCs w:val="24"/>
        </w:rPr>
        <w:t>correct</w:t>
      </w:r>
      <w:r>
        <w:rPr>
          <w:rFonts w:ascii="Times New Roman" w:hAnsi="Times New Roman" w:cs="Times New Roman"/>
          <w:iCs/>
          <w:sz w:val="24"/>
          <w:szCs w:val="24"/>
        </w:rPr>
        <w:t>) dan salah (</w:t>
      </w:r>
      <w:r>
        <w:rPr>
          <w:rFonts w:ascii="Times New Roman" w:hAnsi="Times New Roman" w:cs="Times New Roman"/>
          <w:i/>
          <w:iCs/>
          <w:sz w:val="24"/>
          <w:szCs w:val="24"/>
        </w:rPr>
        <w:t>incorrect</w:t>
      </w:r>
      <w:r>
        <w:rPr>
          <w:rFonts w:ascii="Times New Roman" w:hAnsi="Times New Roman" w:cs="Times New Roman"/>
          <w:iCs/>
          <w:sz w:val="24"/>
          <w:szCs w:val="24"/>
        </w:rPr>
        <w:t>). Pada kolom merupakan dua nilai prediksi dari variabel dependen dalam hal ini kecurangan laporan keuangan (1) dan non kecurangan laporan keuangan (0), sedangkan pada baris menunjukkan nilai observasi sesungguhnya dari variabel dependen. Pada model sempurna, maka semua kasus akan berada pada diagonal dengan ketepatan peramalan 100%.</w:t>
      </w:r>
    </w:p>
    <w:p w:rsidR="00C44963" w:rsidRPr="00745E9E" w:rsidRDefault="00C44963" w:rsidP="00745E9E">
      <w:pPr>
        <w:spacing w:after="0" w:line="480" w:lineRule="auto"/>
        <w:ind w:firstLine="964"/>
        <w:jc w:val="both"/>
        <w:rPr>
          <w:rFonts w:ascii="Times New Roman" w:hAnsi="Times New Roman" w:cs="Times New Roman"/>
          <w:iCs/>
          <w:sz w:val="24"/>
          <w:szCs w:val="24"/>
        </w:rPr>
      </w:pPr>
      <w:bookmarkStart w:id="0" w:name="_GoBack"/>
      <w:bookmarkEnd w:id="0"/>
    </w:p>
    <w:sectPr w:rsidR="00C44963" w:rsidRPr="00745E9E" w:rsidSect="00601232">
      <w:headerReference w:type="default" r:id="rId12"/>
      <w:footerReference w:type="first" r:id="rId13"/>
      <w:pgSz w:w="11906" w:h="16838"/>
      <w:pgMar w:top="2268" w:right="1701" w:bottom="1701" w:left="2268" w:header="1418" w:footer="1119" w:gutter="0"/>
      <w:pgNumType w:start="3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28" w:rsidRDefault="00547528" w:rsidP="00CB666D">
      <w:pPr>
        <w:spacing w:after="0" w:line="240" w:lineRule="auto"/>
      </w:pPr>
      <w:r>
        <w:separator/>
      </w:r>
    </w:p>
  </w:endnote>
  <w:endnote w:type="continuationSeparator" w:id="0">
    <w:p w:rsidR="00547528" w:rsidRDefault="00547528" w:rsidP="00CB666D">
      <w:pPr>
        <w:spacing w:after="0" w:line="240" w:lineRule="auto"/>
      </w:pPr>
      <w:r>
        <w:continuationSeparator/>
      </w:r>
    </w:p>
  </w:endnote>
  <w:endnote w:type="continuationNotice" w:id="1">
    <w:p w:rsidR="00547528" w:rsidRDefault="00547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4F" w:rsidRDefault="00601232" w:rsidP="003866D1">
    <w:pPr>
      <w:pStyle w:val="Footer"/>
      <w:jc w:val="center"/>
    </w:pPr>
    <w: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28" w:rsidRDefault="00547528" w:rsidP="00CB666D">
      <w:pPr>
        <w:spacing w:after="0" w:line="240" w:lineRule="auto"/>
      </w:pPr>
      <w:r>
        <w:separator/>
      </w:r>
    </w:p>
  </w:footnote>
  <w:footnote w:type="continuationSeparator" w:id="0">
    <w:p w:rsidR="00547528" w:rsidRDefault="00547528" w:rsidP="00CB666D">
      <w:pPr>
        <w:spacing w:after="0" w:line="240" w:lineRule="auto"/>
      </w:pPr>
      <w:r>
        <w:continuationSeparator/>
      </w:r>
    </w:p>
  </w:footnote>
  <w:footnote w:type="continuationNotice" w:id="1">
    <w:p w:rsidR="00547528" w:rsidRDefault="005475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402987"/>
      <w:docPartObj>
        <w:docPartGallery w:val="Page Numbers (Top of Page)"/>
        <w:docPartUnique/>
      </w:docPartObj>
    </w:sdtPr>
    <w:sdtEndPr>
      <w:rPr>
        <w:noProof/>
      </w:rPr>
    </w:sdtEndPr>
    <w:sdtContent>
      <w:p w:rsidR="00E92C4F" w:rsidRDefault="00E92C4F">
        <w:pPr>
          <w:pStyle w:val="Header"/>
          <w:jc w:val="right"/>
        </w:pPr>
        <w:r>
          <w:fldChar w:fldCharType="begin"/>
        </w:r>
        <w:r>
          <w:instrText xml:space="preserve"> PAGE   \* MERGEFORMAT </w:instrText>
        </w:r>
        <w:r>
          <w:fldChar w:fldCharType="separate"/>
        </w:r>
        <w:r w:rsidR="00921605">
          <w:rPr>
            <w:noProof/>
          </w:rPr>
          <w:t>42</w:t>
        </w:r>
        <w:r>
          <w:rPr>
            <w:noProof/>
          </w:rPr>
          <w:fldChar w:fldCharType="end"/>
        </w:r>
      </w:p>
    </w:sdtContent>
  </w:sdt>
  <w:p w:rsidR="00E92C4F" w:rsidRDefault="00E92C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613"/>
    <w:multiLevelType w:val="hybridMultilevel"/>
    <w:tmpl w:val="25602D5C"/>
    <w:lvl w:ilvl="0" w:tplc="0BF8697C">
      <w:start w:val="1"/>
      <w:numFmt w:val="decimal"/>
      <w:lvlText w:val="3.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1002E"/>
    <w:multiLevelType w:val="hybridMultilevel"/>
    <w:tmpl w:val="31B076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B21C25"/>
    <w:multiLevelType w:val="hybridMultilevel"/>
    <w:tmpl w:val="FAE0E58A"/>
    <w:lvl w:ilvl="0" w:tplc="332ECB22">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DD1261"/>
    <w:multiLevelType w:val="hybridMultilevel"/>
    <w:tmpl w:val="842E6496"/>
    <w:lvl w:ilvl="0" w:tplc="04C2DAC6">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1676D2"/>
    <w:multiLevelType w:val="hybridMultilevel"/>
    <w:tmpl w:val="44887450"/>
    <w:lvl w:ilvl="0" w:tplc="7FEE2D32">
      <w:start w:val="1"/>
      <w:numFmt w:val="decimal"/>
      <w:lvlText w:val="3.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DB51A5"/>
    <w:multiLevelType w:val="hybridMultilevel"/>
    <w:tmpl w:val="E7705608"/>
    <w:lvl w:ilvl="0" w:tplc="F460AD50">
      <w:start w:val="1"/>
      <w:numFmt w:val="decimal"/>
      <w:lvlText w:val="3.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FC5473"/>
    <w:multiLevelType w:val="hybridMultilevel"/>
    <w:tmpl w:val="ECEA818C"/>
    <w:lvl w:ilvl="0" w:tplc="F460AD50">
      <w:start w:val="1"/>
      <w:numFmt w:val="decimal"/>
      <w:lvlText w:val="3.4.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177D6A"/>
    <w:multiLevelType w:val="hybridMultilevel"/>
    <w:tmpl w:val="327883AE"/>
    <w:lvl w:ilvl="0" w:tplc="6314772A">
      <w:start w:val="1"/>
      <w:numFmt w:val="decimal"/>
      <w:lvlText w:val="3.2.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837F1C"/>
    <w:multiLevelType w:val="hybridMultilevel"/>
    <w:tmpl w:val="22A20932"/>
    <w:lvl w:ilvl="0" w:tplc="48262B1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C555A7"/>
    <w:multiLevelType w:val="hybridMultilevel"/>
    <w:tmpl w:val="1786D748"/>
    <w:lvl w:ilvl="0" w:tplc="BA9CAC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53D3341"/>
    <w:multiLevelType w:val="hybridMultilevel"/>
    <w:tmpl w:val="D8AA9744"/>
    <w:lvl w:ilvl="0" w:tplc="1DE09170">
      <w:start w:val="1"/>
      <w:numFmt w:val="decimal"/>
      <w:lvlText w:val="3.5.%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6F04F5"/>
    <w:multiLevelType w:val="hybridMultilevel"/>
    <w:tmpl w:val="BBF2C68E"/>
    <w:lvl w:ilvl="0" w:tplc="B428DD4A">
      <w:start w:val="1"/>
      <w:numFmt w:val="decimal"/>
      <w:lvlText w:val="3.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163A70"/>
    <w:multiLevelType w:val="hybridMultilevel"/>
    <w:tmpl w:val="51245B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4B3B64"/>
    <w:multiLevelType w:val="hybridMultilevel"/>
    <w:tmpl w:val="223CC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28242B"/>
    <w:multiLevelType w:val="hybridMultilevel"/>
    <w:tmpl w:val="853CC644"/>
    <w:lvl w:ilvl="0" w:tplc="0568D540">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676A35"/>
    <w:multiLevelType w:val="hybridMultilevel"/>
    <w:tmpl w:val="8F68EF8A"/>
    <w:lvl w:ilvl="0" w:tplc="C5945104">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2D542A"/>
    <w:multiLevelType w:val="multilevel"/>
    <w:tmpl w:val="3F76DBD6"/>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940C6B"/>
    <w:multiLevelType w:val="hybridMultilevel"/>
    <w:tmpl w:val="466855DA"/>
    <w:lvl w:ilvl="0" w:tplc="CE1EE740">
      <w:start w:val="1"/>
      <w:numFmt w:val="decimal"/>
      <w:lvlText w:val="3.2.2.%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03A629D"/>
    <w:multiLevelType w:val="hybridMultilevel"/>
    <w:tmpl w:val="10EA34CE"/>
    <w:lvl w:ilvl="0" w:tplc="1E1EE9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3C19AF"/>
    <w:multiLevelType w:val="hybridMultilevel"/>
    <w:tmpl w:val="217E1F52"/>
    <w:lvl w:ilvl="0" w:tplc="89B0AA5A">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9A4349"/>
    <w:multiLevelType w:val="hybridMultilevel"/>
    <w:tmpl w:val="4648CD78"/>
    <w:lvl w:ilvl="0" w:tplc="B5EA4CC4">
      <w:start w:val="1"/>
      <w:numFmt w:val="decimal"/>
      <w:lvlText w:val="3.2.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A82BBF"/>
    <w:multiLevelType w:val="hybridMultilevel"/>
    <w:tmpl w:val="61AC6416"/>
    <w:lvl w:ilvl="0" w:tplc="332ECB22">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DD1722"/>
    <w:multiLevelType w:val="hybridMultilevel"/>
    <w:tmpl w:val="7046A8D6"/>
    <w:lvl w:ilvl="0" w:tplc="D7AEC5DA">
      <w:start w:val="1"/>
      <w:numFmt w:val="decimal"/>
      <w:lvlText w:val="3.4.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22F0165"/>
    <w:multiLevelType w:val="hybridMultilevel"/>
    <w:tmpl w:val="47D07338"/>
    <w:lvl w:ilvl="0" w:tplc="B428DD4A">
      <w:start w:val="1"/>
      <w:numFmt w:val="decimal"/>
      <w:lvlText w:val="3.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C61EB7"/>
    <w:multiLevelType w:val="hybridMultilevel"/>
    <w:tmpl w:val="F918B3EE"/>
    <w:lvl w:ilvl="0" w:tplc="B428DD4A">
      <w:start w:val="1"/>
      <w:numFmt w:val="decimal"/>
      <w:lvlText w:val="3.2.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B736B49"/>
    <w:multiLevelType w:val="multilevel"/>
    <w:tmpl w:val="4FBAF76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3921B6"/>
    <w:multiLevelType w:val="hybridMultilevel"/>
    <w:tmpl w:val="F21A6AB6"/>
    <w:lvl w:ilvl="0" w:tplc="1A220ED2">
      <w:start w:val="1"/>
      <w:numFmt w:val="decimal"/>
      <w:lvlText w:val="3.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470E3C"/>
    <w:multiLevelType w:val="multilevel"/>
    <w:tmpl w:val="3F502F3E"/>
    <w:lvl w:ilvl="0">
      <w:start w:val="1"/>
      <w:numFmt w:val="bullet"/>
      <w:lvlText w:val=""/>
      <w:lvlJc w:val="left"/>
      <w:pPr>
        <w:ind w:left="480" w:hanging="480"/>
      </w:pPr>
      <w:rPr>
        <w:rFonts w:ascii="Wingdings" w:hAnsi="Wingding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34C694A"/>
    <w:multiLevelType w:val="hybridMultilevel"/>
    <w:tmpl w:val="0D6427C0"/>
    <w:lvl w:ilvl="0" w:tplc="B428DD4A">
      <w:start w:val="1"/>
      <w:numFmt w:val="decimal"/>
      <w:lvlText w:val="3.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6D7019"/>
    <w:multiLevelType w:val="hybridMultilevel"/>
    <w:tmpl w:val="7ABAD6E4"/>
    <w:lvl w:ilvl="0" w:tplc="91D8A192">
      <w:start w:val="1"/>
      <w:numFmt w:val="decimal"/>
      <w:lvlText w:val="3.2.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150505"/>
    <w:multiLevelType w:val="multilevel"/>
    <w:tmpl w:val="8034B26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5970310"/>
    <w:multiLevelType w:val="hybridMultilevel"/>
    <w:tmpl w:val="D556D5DA"/>
    <w:lvl w:ilvl="0" w:tplc="C79AE668">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69D3739"/>
    <w:multiLevelType w:val="hybridMultilevel"/>
    <w:tmpl w:val="CAFE09D6"/>
    <w:lvl w:ilvl="0" w:tplc="3A9CC492">
      <w:start w:val="1"/>
      <w:numFmt w:val="decimal"/>
      <w:lvlText w:val="3.2.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C0324F"/>
    <w:multiLevelType w:val="hybridMultilevel"/>
    <w:tmpl w:val="C196199C"/>
    <w:lvl w:ilvl="0" w:tplc="2730BA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
  </w:num>
  <w:num w:numId="5">
    <w:abstractNumId w:val="30"/>
  </w:num>
  <w:num w:numId="6">
    <w:abstractNumId w:val="27"/>
  </w:num>
  <w:num w:numId="7">
    <w:abstractNumId w:val="3"/>
  </w:num>
  <w:num w:numId="8">
    <w:abstractNumId w:val="24"/>
  </w:num>
  <w:num w:numId="9">
    <w:abstractNumId w:val="11"/>
  </w:num>
  <w:num w:numId="10">
    <w:abstractNumId w:val="28"/>
  </w:num>
  <w:num w:numId="11">
    <w:abstractNumId w:val="20"/>
  </w:num>
  <w:num w:numId="12">
    <w:abstractNumId w:val="23"/>
  </w:num>
  <w:num w:numId="13">
    <w:abstractNumId w:val="4"/>
  </w:num>
  <w:num w:numId="14">
    <w:abstractNumId w:val="7"/>
  </w:num>
  <w:num w:numId="15">
    <w:abstractNumId w:val="32"/>
  </w:num>
  <w:num w:numId="16">
    <w:abstractNumId w:val="17"/>
  </w:num>
  <w:num w:numId="17">
    <w:abstractNumId w:val="0"/>
  </w:num>
  <w:num w:numId="18">
    <w:abstractNumId w:val="16"/>
  </w:num>
  <w:num w:numId="19">
    <w:abstractNumId w:val="29"/>
  </w:num>
  <w:num w:numId="20">
    <w:abstractNumId w:val="15"/>
  </w:num>
  <w:num w:numId="21">
    <w:abstractNumId w:val="10"/>
  </w:num>
  <w:num w:numId="22">
    <w:abstractNumId w:val="33"/>
  </w:num>
  <w:num w:numId="23">
    <w:abstractNumId w:val="18"/>
  </w:num>
  <w:num w:numId="24">
    <w:abstractNumId w:val="19"/>
  </w:num>
  <w:num w:numId="25">
    <w:abstractNumId w:val="6"/>
  </w:num>
  <w:num w:numId="26">
    <w:abstractNumId w:val="5"/>
  </w:num>
  <w:num w:numId="27">
    <w:abstractNumId w:val="22"/>
  </w:num>
  <w:num w:numId="28">
    <w:abstractNumId w:val="26"/>
  </w:num>
  <w:num w:numId="29">
    <w:abstractNumId w:val="14"/>
  </w:num>
  <w:num w:numId="30">
    <w:abstractNumId w:val="12"/>
  </w:num>
  <w:num w:numId="31">
    <w:abstractNumId w:val="31"/>
  </w:num>
  <w:num w:numId="32">
    <w:abstractNumId w:val="25"/>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86"/>
    <w:rsid w:val="00022CC7"/>
    <w:rsid w:val="000335A4"/>
    <w:rsid w:val="0004051A"/>
    <w:rsid w:val="00041CE0"/>
    <w:rsid w:val="00050FCD"/>
    <w:rsid w:val="00051333"/>
    <w:rsid w:val="00052668"/>
    <w:rsid w:val="00061FEB"/>
    <w:rsid w:val="00062789"/>
    <w:rsid w:val="0006499C"/>
    <w:rsid w:val="000851AA"/>
    <w:rsid w:val="00085A3B"/>
    <w:rsid w:val="00085C00"/>
    <w:rsid w:val="0009084D"/>
    <w:rsid w:val="000957CB"/>
    <w:rsid w:val="00097390"/>
    <w:rsid w:val="000A5FC4"/>
    <w:rsid w:val="000B1C0A"/>
    <w:rsid w:val="000B50C6"/>
    <w:rsid w:val="000B573F"/>
    <w:rsid w:val="000B65B9"/>
    <w:rsid w:val="000C14F7"/>
    <w:rsid w:val="000C6260"/>
    <w:rsid w:val="000D3818"/>
    <w:rsid w:val="000D75D0"/>
    <w:rsid w:val="000E51AB"/>
    <w:rsid w:val="000F31B3"/>
    <w:rsid w:val="000F7601"/>
    <w:rsid w:val="001126C5"/>
    <w:rsid w:val="001152F0"/>
    <w:rsid w:val="0012567C"/>
    <w:rsid w:val="00136DC0"/>
    <w:rsid w:val="00137C87"/>
    <w:rsid w:val="001405E1"/>
    <w:rsid w:val="00144D11"/>
    <w:rsid w:val="001501A7"/>
    <w:rsid w:val="0015047F"/>
    <w:rsid w:val="00160233"/>
    <w:rsid w:val="001616DB"/>
    <w:rsid w:val="00162A87"/>
    <w:rsid w:val="00176B20"/>
    <w:rsid w:val="00192951"/>
    <w:rsid w:val="001A4B3C"/>
    <w:rsid w:val="001B4855"/>
    <w:rsid w:val="001B6C0A"/>
    <w:rsid w:val="001C1167"/>
    <w:rsid w:val="001C239A"/>
    <w:rsid w:val="001C419D"/>
    <w:rsid w:val="001D1A58"/>
    <w:rsid w:val="001E3251"/>
    <w:rsid w:val="001F3196"/>
    <w:rsid w:val="001F3444"/>
    <w:rsid w:val="001F6BD3"/>
    <w:rsid w:val="002058CB"/>
    <w:rsid w:val="00211394"/>
    <w:rsid w:val="002117FD"/>
    <w:rsid w:val="0022192D"/>
    <w:rsid w:val="00222075"/>
    <w:rsid w:val="00231658"/>
    <w:rsid w:val="002378E0"/>
    <w:rsid w:val="00254BC3"/>
    <w:rsid w:val="002607E0"/>
    <w:rsid w:val="002767C4"/>
    <w:rsid w:val="00280A11"/>
    <w:rsid w:val="002834C9"/>
    <w:rsid w:val="002849D8"/>
    <w:rsid w:val="00287A80"/>
    <w:rsid w:val="002939B9"/>
    <w:rsid w:val="0029712B"/>
    <w:rsid w:val="00297B1D"/>
    <w:rsid w:val="002A0230"/>
    <w:rsid w:val="002A070A"/>
    <w:rsid w:val="002C1A89"/>
    <w:rsid w:val="002E2368"/>
    <w:rsid w:val="002E3AC5"/>
    <w:rsid w:val="002F58EA"/>
    <w:rsid w:val="002F66AC"/>
    <w:rsid w:val="002F6892"/>
    <w:rsid w:val="00320BC8"/>
    <w:rsid w:val="00323FE4"/>
    <w:rsid w:val="00324313"/>
    <w:rsid w:val="00334DEC"/>
    <w:rsid w:val="00337F21"/>
    <w:rsid w:val="00343138"/>
    <w:rsid w:val="00351797"/>
    <w:rsid w:val="003541DD"/>
    <w:rsid w:val="003544BF"/>
    <w:rsid w:val="00357666"/>
    <w:rsid w:val="003577B2"/>
    <w:rsid w:val="003761EC"/>
    <w:rsid w:val="00384E9C"/>
    <w:rsid w:val="003866D1"/>
    <w:rsid w:val="003A152B"/>
    <w:rsid w:val="003A593D"/>
    <w:rsid w:val="003A7964"/>
    <w:rsid w:val="003B026B"/>
    <w:rsid w:val="003B2F59"/>
    <w:rsid w:val="003B6B13"/>
    <w:rsid w:val="003C6D62"/>
    <w:rsid w:val="003C7E4A"/>
    <w:rsid w:val="003D53C8"/>
    <w:rsid w:val="003E5CC4"/>
    <w:rsid w:val="003F05A7"/>
    <w:rsid w:val="003F0CCB"/>
    <w:rsid w:val="003F45B7"/>
    <w:rsid w:val="003F7966"/>
    <w:rsid w:val="00404BE2"/>
    <w:rsid w:val="00414659"/>
    <w:rsid w:val="00422539"/>
    <w:rsid w:val="004237FF"/>
    <w:rsid w:val="00442328"/>
    <w:rsid w:val="00442840"/>
    <w:rsid w:val="00450437"/>
    <w:rsid w:val="00451F6B"/>
    <w:rsid w:val="004657A9"/>
    <w:rsid w:val="004679AE"/>
    <w:rsid w:val="00472580"/>
    <w:rsid w:val="00482C87"/>
    <w:rsid w:val="0048321C"/>
    <w:rsid w:val="004967D7"/>
    <w:rsid w:val="004A23BF"/>
    <w:rsid w:val="004B000D"/>
    <w:rsid w:val="004D05A3"/>
    <w:rsid w:val="004D0D38"/>
    <w:rsid w:val="004D1842"/>
    <w:rsid w:val="004E4E31"/>
    <w:rsid w:val="004F0935"/>
    <w:rsid w:val="004F2AFB"/>
    <w:rsid w:val="004F4495"/>
    <w:rsid w:val="00511135"/>
    <w:rsid w:val="00513D43"/>
    <w:rsid w:val="00515D36"/>
    <w:rsid w:val="0052223D"/>
    <w:rsid w:val="00522E15"/>
    <w:rsid w:val="00523886"/>
    <w:rsid w:val="005261CA"/>
    <w:rsid w:val="005360E0"/>
    <w:rsid w:val="00536115"/>
    <w:rsid w:val="0054524C"/>
    <w:rsid w:val="00547528"/>
    <w:rsid w:val="00556EA3"/>
    <w:rsid w:val="00557E59"/>
    <w:rsid w:val="0056260E"/>
    <w:rsid w:val="0057653F"/>
    <w:rsid w:val="00580A3B"/>
    <w:rsid w:val="0058351F"/>
    <w:rsid w:val="005905AB"/>
    <w:rsid w:val="00592E8A"/>
    <w:rsid w:val="00594096"/>
    <w:rsid w:val="00595F7C"/>
    <w:rsid w:val="005A3EDD"/>
    <w:rsid w:val="005A6953"/>
    <w:rsid w:val="005C2559"/>
    <w:rsid w:val="005C703D"/>
    <w:rsid w:val="005E5671"/>
    <w:rsid w:val="005E76EF"/>
    <w:rsid w:val="005F3842"/>
    <w:rsid w:val="00601232"/>
    <w:rsid w:val="006013DB"/>
    <w:rsid w:val="006025C0"/>
    <w:rsid w:val="00602E1A"/>
    <w:rsid w:val="00606AF0"/>
    <w:rsid w:val="0060777D"/>
    <w:rsid w:val="00611F39"/>
    <w:rsid w:val="006231D2"/>
    <w:rsid w:val="00635C79"/>
    <w:rsid w:val="006426F3"/>
    <w:rsid w:val="0064275B"/>
    <w:rsid w:val="00647114"/>
    <w:rsid w:val="00647556"/>
    <w:rsid w:val="006520B6"/>
    <w:rsid w:val="006638AD"/>
    <w:rsid w:val="0067106B"/>
    <w:rsid w:val="00673662"/>
    <w:rsid w:val="00673DD5"/>
    <w:rsid w:val="0067556F"/>
    <w:rsid w:val="00676BF0"/>
    <w:rsid w:val="00687899"/>
    <w:rsid w:val="006A7371"/>
    <w:rsid w:val="006A77DC"/>
    <w:rsid w:val="006B00B0"/>
    <w:rsid w:val="006B2A16"/>
    <w:rsid w:val="006B4BAE"/>
    <w:rsid w:val="006C0D66"/>
    <w:rsid w:val="006C4B99"/>
    <w:rsid w:val="006D1861"/>
    <w:rsid w:val="006D6D8A"/>
    <w:rsid w:val="006E2B1B"/>
    <w:rsid w:val="006F36B3"/>
    <w:rsid w:val="00700350"/>
    <w:rsid w:val="00707E35"/>
    <w:rsid w:val="00712817"/>
    <w:rsid w:val="00713E44"/>
    <w:rsid w:val="00715995"/>
    <w:rsid w:val="00721CC2"/>
    <w:rsid w:val="007263DD"/>
    <w:rsid w:val="00727D43"/>
    <w:rsid w:val="00730586"/>
    <w:rsid w:val="00742705"/>
    <w:rsid w:val="00745E9E"/>
    <w:rsid w:val="007500E8"/>
    <w:rsid w:val="00750C6A"/>
    <w:rsid w:val="00755021"/>
    <w:rsid w:val="00756583"/>
    <w:rsid w:val="007574F6"/>
    <w:rsid w:val="007663F0"/>
    <w:rsid w:val="00783659"/>
    <w:rsid w:val="0079261E"/>
    <w:rsid w:val="007931E8"/>
    <w:rsid w:val="007A3032"/>
    <w:rsid w:val="007B1E51"/>
    <w:rsid w:val="007B4291"/>
    <w:rsid w:val="007B68B1"/>
    <w:rsid w:val="007E096D"/>
    <w:rsid w:val="007E5142"/>
    <w:rsid w:val="007F1D74"/>
    <w:rsid w:val="0080362E"/>
    <w:rsid w:val="00811599"/>
    <w:rsid w:val="00815B52"/>
    <w:rsid w:val="00817146"/>
    <w:rsid w:val="00826076"/>
    <w:rsid w:val="008309BC"/>
    <w:rsid w:val="00847691"/>
    <w:rsid w:val="00875333"/>
    <w:rsid w:val="00882A58"/>
    <w:rsid w:val="0089435B"/>
    <w:rsid w:val="008A0D0F"/>
    <w:rsid w:val="008A1D34"/>
    <w:rsid w:val="008A5271"/>
    <w:rsid w:val="008A7159"/>
    <w:rsid w:val="008B5B10"/>
    <w:rsid w:val="008B5FBB"/>
    <w:rsid w:val="008C133F"/>
    <w:rsid w:val="008D1CEA"/>
    <w:rsid w:val="008F0436"/>
    <w:rsid w:val="0090268D"/>
    <w:rsid w:val="00921605"/>
    <w:rsid w:val="009450F7"/>
    <w:rsid w:val="0095165D"/>
    <w:rsid w:val="009519B5"/>
    <w:rsid w:val="009647A0"/>
    <w:rsid w:val="00970845"/>
    <w:rsid w:val="009736CB"/>
    <w:rsid w:val="009831EA"/>
    <w:rsid w:val="009967AD"/>
    <w:rsid w:val="009C70BF"/>
    <w:rsid w:val="009D21DB"/>
    <w:rsid w:val="009D64BD"/>
    <w:rsid w:val="009E3681"/>
    <w:rsid w:val="009E5C90"/>
    <w:rsid w:val="009E648C"/>
    <w:rsid w:val="009F3E85"/>
    <w:rsid w:val="009F61FC"/>
    <w:rsid w:val="00A00543"/>
    <w:rsid w:val="00A0224E"/>
    <w:rsid w:val="00A02A89"/>
    <w:rsid w:val="00A059A3"/>
    <w:rsid w:val="00A11054"/>
    <w:rsid w:val="00A12E27"/>
    <w:rsid w:val="00A13AA6"/>
    <w:rsid w:val="00A169AE"/>
    <w:rsid w:val="00A21947"/>
    <w:rsid w:val="00A36D2E"/>
    <w:rsid w:val="00A43979"/>
    <w:rsid w:val="00A51CA5"/>
    <w:rsid w:val="00A54DE4"/>
    <w:rsid w:val="00A55740"/>
    <w:rsid w:val="00A55AEB"/>
    <w:rsid w:val="00A637EE"/>
    <w:rsid w:val="00A65698"/>
    <w:rsid w:val="00A702B4"/>
    <w:rsid w:val="00A75BE1"/>
    <w:rsid w:val="00A775AB"/>
    <w:rsid w:val="00A8712C"/>
    <w:rsid w:val="00A965F0"/>
    <w:rsid w:val="00AA3B45"/>
    <w:rsid w:val="00AB1C32"/>
    <w:rsid w:val="00AB77B9"/>
    <w:rsid w:val="00AC6AE6"/>
    <w:rsid w:val="00AE28FD"/>
    <w:rsid w:val="00AF1D19"/>
    <w:rsid w:val="00B000E3"/>
    <w:rsid w:val="00B01FBC"/>
    <w:rsid w:val="00B1653B"/>
    <w:rsid w:val="00B34A01"/>
    <w:rsid w:val="00B40696"/>
    <w:rsid w:val="00B43721"/>
    <w:rsid w:val="00B438B4"/>
    <w:rsid w:val="00B52024"/>
    <w:rsid w:val="00B62FA2"/>
    <w:rsid w:val="00B6785A"/>
    <w:rsid w:val="00B74671"/>
    <w:rsid w:val="00B82B8A"/>
    <w:rsid w:val="00B86FCD"/>
    <w:rsid w:val="00B97F81"/>
    <w:rsid w:val="00BA05F2"/>
    <w:rsid w:val="00BA2449"/>
    <w:rsid w:val="00BA2C73"/>
    <w:rsid w:val="00BA39B0"/>
    <w:rsid w:val="00BA6E68"/>
    <w:rsid w:val="00BB1639"/>
    <w:rsid w:val="00BB3A5E"/>
    <w:rsid w:val="00BB45F7"/>
    <w:rsid w:val="00BC1B7C"/>
    <w:rsid w:val="00BC5859"/>
    <w:rsid w:val="00BC6A73"/>
    <w:rsid w:val="00BD7256"/>
    <w:rsid w:val="00BE28E0"/>
    <w:rsid w:val="00BE5AF1"/>
    <w:rsid w:val="00BE5E4C"/>
    <w:rsid w:val="00BE772B"/>
    <w:rsid w:val="00BF020D"/>
    <w:rsid w:val="00BF5180"/>
    <w:rsid w:val="00BF5BAA"/>
    <w:rsid w:val="00C23493"/>
    <w:rsid w:val="00C30865"/>
    <w:rsid w:val="00C32C77"/>
    <w:rsid w:val="00C338E3"/>
    <w:rsid w:val="00C34F21"/>
    <w:rsid w:val="00C410C8"/>
    <w:rsid w:val="00C44963"/>
    <w:rsid w:val="00C57728"/>
    <w:rsid w:val="00C60482"/>
    <w:rsid w:val="00C674D3"/>
    <w:rsid w:val="00C87CDE"/>
    <w:rsid w:val="00C90B3B"/>
    <w:rsid w:val="00C9609A"/>
    <w:rsid w:val="00CA3E17"/>
    <w:rsid w:val="00CA3F67"/>
    <w:rsid w:val="00CB666D"/>
    <w:rsid w:val="00CB7DE1"/>
    <w:rsid w:val="00CC18ED"/>
    <w:rsid w:val="00CC4CC9"/>
    <w:rsid w:val="00CD19AC"/>
    <w:rsid w:val="00CD38B3"/>
    <w:rsid w:val="00CE530D"/>
    <w:rsid w:val="00CF1D31"/>
    <w:rsid w:val="00D017DD"/>
    <w:rsid w:val="00D1113E"/>
    <w:rsid w:val="00D22B83"/>
    <w:rsid w:val="00D43A11"/>
    <w:rsid w:val="00D43EBC"/>
    <w:rsid w:val="00D556D2"/>
    <w:rsid w:val="00D61405"/>
    <w:rsid w:val="00D64940"/>
    <w:rsid w:val="00D706A9"/>
    <w:rsid w:val="00D70DF3"/>
    <w:rsid w:val="00D72D92"/>
    <w:rsid w:val="00D7621D"/>
    <w:rsid w:val="00D77C93"/>
    <w:rsid w:val="00D832F8"/>
    <w:rsid w:val="00D9041A"/>
    <w:rsid w:val="00D942F5"/>
    <w:rsid w:val="00DA4041"/>
    <w:rsid w:val="00DA5263"/>
    <w:rsid w:val="00DB0129"/>
    <w:rsid w:val="00DB01CD"/>
    <w:rsid w:val="00DC2AB0"/>
    <w:rsid w:val="00DC3184"/>
    <w:rsid w:val="00DC51E8"/>
    <w:rsid w:val="00DD31F0"/>
    <w:rsid w:val="00DD70FD"/>
    <w:rsid w:val="00DE1302"/>
    <w:rsid w:val="00DF5D98"/>
    <w:rsid w:val="00DF7B9B"/>
    <w:rsid w:val="00E13F76"/>
    <w:rsid w:val="00E25389"/>
    <w:rsid w:val="00E253B8"/>
    <w:rsid w:val="00E30830"/>
    <w:rsid w:val="00E41DBB"/>
    <w:rsid w:val="00E622CF"/>
    <w:rsid w:val="00E635C1"/>
    <w:rsid w:val="00E64929"/>
    <w:rsid w:val="00E75FD1"/>
    <w:rsid w:val="00E815DE"/>
    <w:rsid w:val="00E8674D"/>
    <w:rsid w:val="00E86C20"/>
    <w:rsid w:val="00E91E07"/>
    <w:rsid w:val="00E92C4F"/>
    <w:rsid w:val="00E92F87"/>
    <w:rsid w:val="00E94F7A"/>
    <w:rsid w:val="00E9522E"/>
    <w:rsid w:val="00E96A11"/>
    <w:rsid w:val="00EA05EE"/>
    <w:rsid w:val="00EB00E9"/>
    <w:rsid w:val="00EB28D9"/>
    <w:rsid w:val="00EB4B38"/>
    <w:rsid w:val="00EB611A"/>
    <w:rsid w:val="00EC05E1"/>
    <w:rsid w:val="00EC2990"/>
    <w:rsid w:val="00EC4155"/>
    <w:rsid w:val="00EC4438"/>
    <w:rsid w:val="00ED2AF6"/>
    <w:rsid w:val="00ED5D89"/>
    <w:rsid w:val="00ED6DED"/>
    <w:rsid w:val="00ED77B3"/>
    <w:rsid w:val="00F04A0A"/>
    <w:rsid w:val="00F13010"/>
    <w:rsid w:val="00F23028"/>
    <w:rsid w:val="00F35678"/>
    <w:rsid w:val="00F41DB8"/>
    <w:rsid w:val="00F44947"/>
    <w:rsid w:val="00F46308"/>
    <w:rsid w:val="00F62259"/>
    <w:rsid w:val="00F6239A"/>
    <w:rsid w:val="00F64028"/>
    <w:rsid w:val="00F70090"/>
    <w:rsid w:val="00F72E93"/>
    <w:rsid w:val="00F80055"/>
    <w:rsid w:val="00F87988"/>
    <w:rsid w:val="00F94BAE"/>
    <w:rsid w:val="00F95825"/>
    <w:rsid w:val="00FA0B0D"/>
    <w:rsid w:val="00FB3D59"/>
    <w:rsid w:val="00FD2911"/>
    <w:rsid w:val="00FD66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96"/>
    <w:pPr>
      <w:ind w:left="720"/>
      <w:contextualSpacing/>
    </w:pPr>
  </w:style>
  <w:style w:type="character" w:styleId="PlaceholderText">
    <w:name w:val="Placeholder Text"/>
    <w:basedOn w:val="DefaultParagraphFont"/>
    <w:uiPriority w:val="99"/>
    <w:semiHidden/>
    <w:rsid w:val="00E635C1"/>
    <w:rPr>
      <w:color w:val="808080"/>
    </w:rPr>
  </w:style>
  <w:style w:type="paragraph" w:styleId="BalloonText">
    <w:name w:val="Balloon Text"/>
    <w:basedOn w:val="Normal"/>
    <w:link w:val="BalloonTextChar"/>
    <w:uiPriority w:val="99"/>
    <w:semiHidden/>
    <w:unhideWhenUsed/>
    <w:rsid w:val="00E6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C1"/>
    <w:rPr>
      <w:rFonts w:ascii="Tahoma" w:hAnsi="Tahoma" w:cs="Tahoma"/>
      <w:sz w:val="16"/>
      <w:szCs w:val="16"/>
    </w:rPr>
  </w:style>
  <w:style w:type="paragraph" w:styleId="Header">
    <w:name w:val="header"/>
    <w:basedOn w:val="Normal"/>
    <w:link w:val="HeaderChar"/>
    <w:uiPriority w:val="99"/>
    <w:unhideWhenUsed/>
    <w:rsid w:val="00CB6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66D"/>
  </w:style>
  <w:style w:type="paragraph" w:styleId="Footer">
    <w:name w:val="footer"/>
    <w:basedOn w:val="Normal"/>
    <w:link w:val="FooterChar"/>
    <w:uiPriority w:val="99"/>
    <w:unhideWhenUsed/>
    <w:rsid w:val="00CB6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66D"/>
  </w:style>
  <w:style w:type="table" w:styleId="TableGrid">
    <w:name w:val="Table Grid"/>
    <w:basedOn w:val="TableNormal"/>
    <w:uiPriority w:val="59"/>
    <w:rsid w:val="00211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7964"/>
    <w:rPr>
      <w:color w:val="0000FF" w:themeColor="hyperlink"/>
      <w:u w:val="single"/>
    </w:rPr>
  </w:style>
  <w:style w:type="paragraph" w:styleId="Revision">
    <w:name w:val="Revision"/>
    <w:hidden/>
    <w:uiPriority w:val="99"/>
    <w:semiHidden/>
    <w:rsid w:val="00745E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96"/>
    <w:pPr>
      <w:ind w:left="720"/>
      <w:contextualSpacing/>
    </w:pPr>
  </w:style>
  <w:style w:type="character" w:styleId="PlaceholderText">
    <w:name w:val="Placeholder Text"/>
    <w:basedOn w:val="DefaultParagraphFont"/>
    <w:uiPriority w:val="99"/>
    <w:semiHidden/>
    <w:rsid w:val="00E635C1"/>
    <w:rPr>
      <w:color w:val="808080"/>
    </w:rPr>
  </w:style>
  <w:style w:type="paragraph" w:styleId="BalloonText">
    <w:name w:val="Balloon Text"/>
    <w:basedOn w:val="Normal"/>
    <w:link w:val="BalloonTextChar"/>
    <w:uiPriority w:val="99"/>
    <w:semiHidden/>
    <w:unhideWhenUsed/>
    <w:rsid w:val="00E63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C1"/>
    <w:rPr>
      <w:rFonts w:ascii="Tahoma" w:hAnsi="Tahoma" w:cs="Tahoma"/>
      <w:sz w:val="16"/>
      <w:szCs w:val="16"/>
    </w:rPr>
  </w:style>
  <w:style w:type="paragraph" w:styleId="Header">
    <w:name w:val="header"/>
    <w:basedOn w:val="Normal"/>
    <w:link w:val="HeaderChar"/>
    <w:uiPriority w:val="99"/>
    <w:unhideWhenUsed/>
    <w:rsid w:val="00CB6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66D"/>
  </w:style>
  <w:style w:type="paragraph" w:styleId="Footer">
    <w:name w:val="footer"/>
    <w:basedOn w:val="Normal"/>
    <w:link w:val="FooterChar"/>
    <w:uiPriority w:val="99"/>
    <w:unhideWhenUsed/>
    <w:rsid w:val="00CB6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66D"/>
  </w:style>
  <w:style w:type="table" w:styleId="TableGrid">
    <w:name w:val="Table Grid"/>
    <w:basedOn w:val="TableNormal"/>
    <w:uiPriority w:val="59"/>
    <w:rsid w:val="00211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7964"/>
    <w:rPr>
      <w:color w:val="0000FF" w:themeColor="hyperlink"/>
      <w:u w:val="single"/>
    </w:rPr>
  </w:style>
  <w:style w:type="paragraph" w:styleId="Revision">
    <w:name w:val="Revision"/>
    <w:hidden/>
    <w:uiPriority w:val="99"/>
    <w:semiHidden/>
    <w:rsid w:val="00745E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microsoft.com/office/2007/relationships/stylesWithEffects" Target="stylesWithEffects.xml"/><Relationship Id="rId9" Type="http://schemas.openxmlformats.org/officeDocument/2006/relationships/hyperlink" Target="http://www.Saham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04BF-FF4C-46B1-BF16-7367FCE2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KHUSNUL</dc:creator>
  <cp:lastModifiedBy>KHUSNUL</cp:lastModifiedBy>
  <cp:revision>3</cp:revision>
  <cp:lastPrinted>2017-08-24T16:54:00Z</cp:lastPrinted>
  <dcterms:created xsi:type="dcterms:W3CDTF">2017-08-24T16:54:00Z</dcterms:created>
  <dcterms:modified xsi:type="dcterms:W3CDTF">2017-08-24T16:54:00Z</dcterms:modified>
</cp:coreProperties>
</file>